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/>
    </w:p>
    <w:p>
      <w:pPr>
        <w:jc w:val="both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/>
    </w:p>
    <w:p>
      <w:pPr>
        <w:jc w:val="both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/>
    </w:p>
    <w:p>
      <w:pPr>
        <w:jc w:val="both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/>
    </w:p>
    <w:p>
      <w:pPr>
        <w:jc w:val="both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/>
    </w:p>
    <w:p>
      <w:pPr>
        <w:jc w:val="center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ОПИСАНИЕ ФУНКЦИОНАЛЬНЫХ ХАРАКТЕРИСТИК ПРОГРАММНОГО ОБЕСПЕЧЕНИЯ</w:t>
      </w:r>
      <w:r/>
    </w:p>
    <w:p>
      <w:pPr>
        <w:spacing w:after="0" w:line="360" w:lineRule="auto"/>
        <w:rPr>
          <w:rFonts w:ascii="Times New Roman" w:hAnsi="Times New Roman" w:cs="Times New Roman" w:eastAsia="Arial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Arial"/>
          <w:b/>
          <w:bCs/>
          <w:color w:val="000000"/>
          <w:sz w:val="24"/>
          <w:szCs w:val="24"/>
          <w:lang w:eastAsia="ru-RU"/>
        </w:rPr>
      </w:r>
      <w:r/>
    </w:p>
    <w:p>
      <w:pPr>
        <w:spacing w:after="0" w:line="360" w:lineRule="auto"/>
        <w:rPr>
          <w:rFonts w:ascii="Times New Roman" w:hAnsi="Times New Roman" w:cs="Times New Roman" w:eastAsia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Arial"/>
          <w:b/>
          <w:bCs/>
          <w:color w:val="000000"/>
          <w:sz w:val="24"/>
          <w:szCs w:val="24"/>
          <w:lang w:eastAsia="ru-RU"/>
        </w:rPr>
        <w:t xml:space="preserve">Название </w:t>
      </w:r>
      <w:r>
        <w:rPr>
          <w:rFonts w:ascii="Times New Roman" w:hAnsi="Times New Roman" w:cs="Times New Roman" w:eastAsia="Arial"/>
          <w:b/>
          <w:bCs/>
          <w:color w:val="000000"/>
          <w:sz w:val="24"/>
          <w:szCs w:val="24"/>
          <w:lang w:eastAsia="ru-RU"/>
        </w:rPr>
        <w:t xml:space="preserve">ПО</w:t>
      </w:r>
      <w:r>
        <w:rPr>
          <w:rFonts w:ascii="Times New Roman" w:hAnsi="Times New Roman" w:cs="Times New Roman" w:eastAsia="Arial"/>
          <w:b/>
          <w:bCs/>
          <w:color w:val="000000"/>
          <w:sz w:val="24"/>
          <w:szCs w:val="24"/>
          <w:lang w:eastAsia="ru-RU"/>
        </w:rPr>
        <w:t xml:space="preserve">:</w:t>
      </w:r>
      <w:r>
        <w:t xml:space="preserve"> </w:t>
      </w:r>
      <w:r>
        <w:rPr>
          <w:rFonts w:ascii="Times New Roman" w:hAnsi="Times New Roman" w:cs="Times New Roman" w:eastAsia="Arial"/>
          <w:color w:val="000000"/>
          <w:sz w:val="24"/>
          <w:szCs w:val="24"/>
          <w:lang w:eastAsia="ru-RU"/>
        </w:rPr>
        <w:t xml:space="preserve">Цифровая платформа </w:t>
      </w:r>
      <w:r>
        <w:rPr>
          <w:rFonts w:ascii="Times New Roman" w:hAnsi="Times New Roman" w:cs="Times New Roman" w:eastAsia="Arial"/>
          <w:color w:val="000000"/>
          <w:sz w:val="24"/>
          <w:szCs w:val="24"/>
          <w:lang w:eastAsia="ru-RU"/>
        </w:rPr>
        <w:t xml:space="preserve">«У</w:t>
      </w:r>
      <w:r>
        <w:rPr>
          <w:rFonts w:ascii="Times New Roman" w:hAnsi="Times New Roman" w:cs="Times New Roman" w:eastAsia="Arial"/>
          <w:color w:val="000000"/>
          <w:sz w:val="24"/>
          <w:szCs w:val="24"/>
          <w:lang w:eastAsia="ru-RU"/>
        </w:rPr>
        <w:t xml:space="preserve">правление и отчетность</w:t>
      </w:r>
      <w:r>
        <w:rPr>
          <w:rFonts w:ascii="Times New Roman" w:hAnsi="Times New Roman" w:cs="Times New Roman" w:eastAsia="Arial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 w:eastAsia="Arial"/>
          <w:color w:val="000000"/>
          <w:sz w:val="24"/>
          <w:szCs w:val="24"/>
          <w:lang w:eastAsia="ru-RU"/>
        </w:rPr>
        <w:t xml:space="preserve">проектов</w:t>
      </w:r>
      <w:r>
        <w:rPr>
          <w:rFonts w:ascii="Times New Roman" w:hAnsi="Times New Roman" w:cs="Times New Roman" w:eastAsia="Arial"/>
          <w:color w:val="000000"/>
          <w:sz w:val="24"/>
          <w:szCs w:val="24"/>
          <w:lang w:eastAsia="ru-RU"/>
        </w:rPr>
        <w:t xml:space="preserve">»</w:t>
      </w:r>
      <w:r/>
    </w:p>
    <w:p>
      <w:pPr>
        <w:jc w:val="both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/>
    </w:p>
    <w:p>
      <w:pPr>
        <w:ind w:left="4962"/>
        <w:jc w:val="both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/>
    </w:p>
    <w:p>
      <w:pPr>
        <w:ind w:left="4962"/>
        <w:jc w:val="both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/>
    </w:p>
    <w:p>
      <w:pPr>
        <w:ind w:left="4962"/>
        <w:jc w:val="both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/>
    </w:p>
    <w:p>
      <w:pPr>
        <w:ind w:left="4962"/>
        <w:jc w:val="both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/>
    </w:p>
    <w:p>
      <w:pPr>
        <w:ind w:left="4962"/>
        <w:jc w:val="both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Автор: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Hlk178260268"/>
      <w:r>
        <w:rPr>
          <w:rFonts w:ascii="Times New Roman" w:hAnsi="Times New Roman" w:cs="Times New Roman"/>
          <w:color w:val="000000"/>
          <w:sz w:val="24"/>
          <w:szCs w:val="24"/>
        </w:rPr>
        <w:t xml:space="preserve">Пантюхин Евгений Андреевич </w:t>
      </w:r>
      <w:bookmarkEnd w:id="0"/>
      <w:r/>
      <w:r/>
    </w:p>
    <w:p>
      <w:pPr>
        <w:ind w:left="4962"/>
        <w:jc w:val="both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Правообладатель: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ООО «Я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КУПЛЮ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/>
    </w:p>
    <w:p>
      <w:pPr>
        <w:jc w:val="both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/>
    </w:p>
    <w:p>
      <w:pPr>
        <w:jc w:val="both"/>
        <w:spacing w:after="0" w:line="360" w:lineRule="auto"/>
        <w:rPr>
          <w:rFonts w:ascii="Times New Roman" w:hAnsi="Times New Roman" w:cs="Times New Roman" w:eastAsia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Arial"/>
          <w:color w:val="000000"/>
          <w:sz w:val="24"/>
          <w:szCs w:val="24"/>
          <w:lang w:eastAsia="ru-RU"/>
        </w:rPr>
      </w:r>
      <w:r/>
    </w:p>
    <w:p>
      <w:pPr>
        <w:jc w:val="both"/>
        <w:spacing w:after="0" w:line="360" w:lineRule="auto"/>
        <w:rPr>
          <w:rFonts w:ascii="Times New Roman" w:hAnsi="Times New Roman" w:cs="Times New Roman" w:eastAsia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Arial"/>
          <w:color w:val="000000"/>
          <w:sz w:val="24"/>
          <w:szCs w:val="24"/>
          <w:lang w:eastAsia="ru-RU"/>
        </w:rPr>
      </w:r>
      <w:r/>
    </w:p>
    <w:p>
      <w:pPr>
        <w:jc w:val="both"/>
        <w:spacing w:after="0" w:line="360" w:lineRule="auto"/>
        <w:rPr>
          <w:rFonts w:ascii="Times New Roman" w:hAnsi="Times New Roman" w:cs="Times New Roman" w:eastAsia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Arial"/>
          <w:color w:val="000000"/>
          <w:sz w:val="24"/>
          <w:szCs w:val="24"/>
          <w:lang w:eastAsia="ru-RU"/>
        </w:rPr>
      </w:r>
      <w:r/>
    </w:p>
    <w:p>
      <w:pPr>
        <w:jc w:val="both"/>
        <w:spacing w:after="0" w:line="360" w:lineRule="auto"/>
        <w:rPr>
          <w:rFonts w:ascii="Times New Roman" w:hAnsi="Times New Roman" w:cs="Times New Roman" w:eastAsia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Arial"/>
          <w:color w:val="000000"/>
          <w:sz w:val="24"/>
          <w:szCs w:val="24"/>
          <w:lang w:eastAsia="ru-RU"/>
        </w:rPr>
      </w:r>
      <w:r/>
    </w:p>
    <w:p>
      <w:pPr>
        <w:jc w:val="both"/>
        <w:spacing w:after="0" w:line="360" w:lineRule="auto"/>
        <w:rPr>
          <w:rFonts w:ascii="Times New Roman" w:hAnsi="Times New Roman" w:cs="Times New Roman" w:eastAsia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Arial"/>
          <w:color w:val="000000"/>
          <w:sz w:val="24"/>
          <w:szCs w:val="24"/>
          <w:lang w:eastAsia="ru-RU"/>
        </w:rPr>
      </w:r>
      <w:r/>
    </w:p>
    <w:p>
      <w:pPr>
        <w:jc w:val="both"/>
        <w:spacing w:after="0" w:line="360" w:lineRule="auto"/>
        <w:rPr>
          <w:rFonts w:ascii="Times New Roman" w:hAnsi="Times New Roman" w:cs="Times New Roman" w:eastAsia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Arial"/>
          <w:color w:val="000000"/>
          <w:sz w:val="24"/>
          <w:szCs w:val="24"/>
          <w:lang w:eastAsia="ru-RU"/>
        </w:rPr>
      </w:r>
      <w:r/>
    </w:p>
    <w:p>
      <w:pPr>
        <w:jc w:val="both"/>
        <w:spacing w:after="0" w:line="360" w:lineRule="auto"/>
        <w:rPr>
          <w:rFonts w:ascii="Times New Roman" w:hAnsi="Times New Roman" w:cs="Times New Roman" w:eastAsia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Arial"/>
          <w:color w:val="000000"/>
          <w:sz w:val="24"/>
          <w:szCs w:val="24"/>
          <w:lang w:eastAsia="ru-RU"/>
        </w:rPr>
      </w:r>
      <w:r/>
    </w:p>
    <w:p>
      <w:pPr>
        <w:jc w:val="both"/>
        <w:spacing w:after="0" w:line="360" w:lineRule="auto"/>
        <w:rPr>
          <w:rFonts w:ascii="Times New Roman" w:hAnsi="Times New Roman" w:cs="Times New Roman" w:eastAsia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Arial"/>
          <w:color w:val="000000"/>
          <w:sz w:val="24"/>
          <w:szCs w:val="24"/>
          <w:lang w:eastAsia="ru-RU"/>
        </w:rPr>
      </w:r>
      <w:r/>
    </w:p>
    <w:p>
      <w:pPr>
        <w:jc w:val="both"/>
        <w:spacing w:after="0" w:line="360" w:lineRule="auto"/>
        <w:rPr>
          <w:rFonts w:ascii="Times New Roman" w:hAnsi="Times New Roman" w:cs="Times New Roman" w:eastAsia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Arial"/>
          <w:color w:val="000000"/>
          <w:sz w:val="24"/>
          <w:szCs w:val="24"/>
          <w:lang w:eastAsia="ru-RU"/>
        </w:rPr>
      </w:r>
      <w:r/>
    </w:p>
    <w:p>
      <w:pPr>
        <w:jc w:val="both"/>
        <w:spacing w:after="0" w:line="360" w:lineRule="auto"/>
        <w:rPr>
          <w:rFonts w:ascii="Times New Roman" w:hAnsi="Times New Roman" w:cs="Times New Roman" w:eastAsia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Arial"/>
          <w:color w:val="000000"/>
          <w:sz w:val="24"/>
          <w:szCs w:val="24"/>
          <w:lang w:eastAsia="ru-RU"/>
        </w:rPr>
      </w:r>
      <w:r/>
    </w:p>
    <w:p>
      <w:pPr>
        <w:jc w:val="center"/>
      </w:pPr>
      <w:r>
        <w:rPr>
          <w:rFonts w:ascii="Times New Roman" w:hAnsi="Times New Roman" w:cs="Times New Roman" w:eastAsia="Arial"/>
          <w:color w:val="000000"/>
          <w:sz w:val="24"/>
          <w:szCs w:val="24"/>
          <w:lang w:eastAsia="ru-RU"/>
        </w:rPr>
        <w:t xml:space="preserve">2024 год</w:t>
      </w:r>
      <w:r>
        <w:br w:type="page"/>
      </w:r>
      <w:r/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АННОТАЦИЯ</w:t>
      </w:r>
      <w:r/>
    </w:p>
    <w:p>
      <w:pPr>
        <w:jc w:val="both"/>
        <w:rPr>
          <w:rFonts w:ascii="Times New Roman" w:hAnsi="Times New Roman" w:cs="Times New Roman" w:eastAsia="Arial"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Данный документ является руководством оператора программного комплекса </w:t>
      </w:r>
      <w:r>
        <w:rPr>
          <w:rFonts w:ascii="Times New Roman" w:hAnsi="Times New Roman" w:cs="Times New Roman" w:eastAsia="Arial"/>
          <w:color w:val="000000"/>
          <w:lang w:eastAsia="ru-RU"/>
        </w:rPr>
        <w:t xml:space="preserve">Цифровая платформа «Управление и отчетность проектов»</w:t>
      </w:r>
      <w:r>
        <w:rPr>
          <w:rFonts w:ascii="Times New Roman" w:hAnsi="Times New Roman" w:cs="Times New Roman" w:eastAsia="Arial"/>
          <w:color w:val="000000"/>
          <w:lang w:eastAsia="ru-RU"/>
        </w:rPr>
        <w:t xml:space="preserve">.</w:t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Программный комплекс</w:t>
      </w:r>
      <w:r>
        <w:rPr>
          <w:rFonts w:ascii="Times New Roman" w:hAnsi="Times New Roman" w:cs="Times New Roman"/>
        </w:rPr>
        <w:t xml:space="preserve"> представляет собой цифровую платформу, позволяющую автоматизировать продажи и бизнес-процессы, управлять командными и персональными проектами, цифровым согласованием документов. Программ</w:t>
      </w:r>
      <w:r>
        <w:rPr>
          <w:rFonts w:ascii="Times New Roman" w:hAnsi="Times New Roman" w:cs="Times New Roman"/>
        </w:rPr>
        <w:t xml:space="preserve">ный комплекс</w:t>
      </w:r>
      <w:r>
        <w:rPr>
          <w:rFonts w:ascii="Times New Roman" w:hAnsi="Times New Roman" w:cs="Times New Roman"/>
        </w:rPr>
        <w:t xml:space="preserve"> обеспечивает выполнение функций по управлению продажами, маркетинговыми кампаниями, процессом обслуживания клиентов, рисками.</w:t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программ</w:t>
      </w:r>
      <w:r>
        <w:rPr>
          <w:rFonts w:ascii="Times New Roman" w:hAnsi="Times New Roman" w:cs="Times New Roman"/>
        </w:rPr>
        <w:t xml:space="preserve">ном комплексе</w:t>
      </w:r>
      <w:r>
        <w:rPr>
          <w:rFonts w:ascii="Times New Roman" w:hAnsi="Times New Roman" w:cs="Times New Roman"/>
        </w:rPr>
        <w:t xml:space="preserve"> реализован инструментарий для финансового управления и управленческого учета бизнеса для акционеров (инвесторов). Программ</w:t>
      </w:r>
      <w:r>
        <w:rPr>
          <w:rFonts w:ascii="Times New Roman" w:hAnsi="Times New Roman" w:cs="Times New Roman"/>
        </w:rPr>
        <w:t xml:space="preserve">ный комплекс</w:t>
      </w:r>
      <w:r>
        <w:rPr>
          <w:rFonts w:ascii="Times New Roman" w:hAnsi="Times New Roman" w:cs="Times New Roman"/>
        </w:rPr>
        <w:t xml:space="preserve"> содержит в себе модули, позволяющие получать управленческие аналитические материалы, формировать статистические данные для принятия управленческих решений, создавать динамические графики и таблицы показателей</w:t>
      </w:r>
      <w:r>
        <w:rPr>
          <w:rFonts w:ascii="Times New Roman" w:hAnsi="Times New Roman" w:cs="Times New Roman"/>
        </w:rPr>
        <w:t xml:space="preserve">.</w:t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Данный документ описывает операционное руководство к программному комплексу </w:t>
      </w:r>
      <w:r>
        <w:rPr>
          <w:rFonts w:ascii="Times New Roman" w:hAnsi="Times New Roman" w:cs="Times New Roman" w:eastAsia="Arial"/>
          <w:color w:val="000000"/>
          <w:lang w:eastAsia="ru-RU"/>
        </w:rPr>
        <w:t xml:space="preserve">Цифровая платформа «Управление и отчетность проектов»</w:t>
      </w:r>
      <w:r>
        <w:rPr>
          <w:rFonts w:ascii="Times New Roman" w:hAnsi="Times New Roman" w:cs="Times New Roman"/>
        </w:rPr>
        <w:t xml:space="preserve">, в том числе:</w:t>
      </w:r>
      <w:r/>
    </w:p>
    <w:p>
      <w:pPr>
        <w:pStyle w:val="695"/>
        <w:numPr>
          <w:ilvl w:val="0"/>
          <w:numId w:val="2"/>
        </w:numPr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назначение программ</w:t>
      </w:r>
      <w:r>
        <w:rPr>
          <w:rFonts w:ascii="Times New Roman" w:hAnsi="Times New Roman" w:cs="Times New Roman"/>
        </w:rPr>
        <w:t xml:space="preserve">ного комплекса</w:t>
      </w:r>
      <w:r>
        <w:rPr>
          <w:rFonts w:ascii="Times New Roman" w:hAnsi="Times New Roman" w:cs="Times New Roman"/>
        </w:rPr>
        <w:t xml:space="preserve">, </w:t>
      </w:r>
      <w:r/>
    </w:p>
    <w:p>
      <w:pPr>
        <w:pStyle w:val="695"/>
        <w:numPr>
          <w:ilvl w:val="0"/>
          <w:numId w:val="2"/>
        </w:numPr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условия выполнения программ</w:t>
      </w:r>
      <w:r>
        <w:rPr>
          <w:rFonts w:ascii="Times New Roman" w:hAnsi="Times New Roman" w:cs="Times New Roman"/>
        </w:rPr>
        <w:t xml:space="preserve">ного комплекса</w:t>
      </w:r>
      <w:r>
        <w:rPr>
          <w:rFonts w:ascii="Times New Roman" w:hAnsi="Times New Roman" w:cs="Times New Roman"/>
        </w:rPr>
        <w:t xml:space="preserve">, </w:t>
      </w:r>
      <w:r/>
    </w:p>
    <w:p>
      <w:pPr>
        <w:pStyle w:val="695"/>
        <w:numPr>
          <w:ilvl w:val="0"/>
          <w:numId w:val="2"/>
        </w:numPr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ход работы программ</w:t>
      </w:r>
      <w:r>
        <w:rPr>
          <w:rFonts w:ascii="Times New Roman" w:hAnsi="Times New Roman" w:cs="Times New Roman"/>
        </w:rPr>
        <w:t xml:space="preserve">ного комплекса</w:t>
      </w:r>
      <w:r>
        <w:rPr>
          <w:rFonts w:ascii="Times New Roman" w:hAnsi="Times New Roman" w:cs="Times New Roman"/>
        </w:rPr>
        <w:t xml:space="preserve">.</w:t>
      </w:r>
      <w:r/>
    </w:p>
    <w:p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/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СОДЕРЖАНИЕ</w:t>
      </w:r>
      <w:r/>
    </w:p>
    <w:p>
      <w:pPr>
        <w:pStyle w:val="695"/>
        <w:numPr>
          <w:ilvl w:val="0"/>
          <w:numId w:val="3"/>
        </w:numPr>
        <w:ind w:left="0" w:firstLine="0"/>
        <w:jc w:val="both"/>
        <w:spacing w:after="0"/>
        <w:tabs>
          <w:tab w:val="left" w:pos="567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Назначение программ</w:t>
      </w:r>
      <w:r>
        <w:rPr>
          <w:rFonts w:ascii="Times New Roman" w:hAnsi="Times New Roman" w:cs="Times New Roman"/>
        </w:rPr>
        <w:t xml:space="preserve">ного комплекса</w:t>
      </w:r>
      <w:r/>
    </w:p>
    <w:p>
      <w:pPr>
        <w:pStyle w:val="695"/>
        <w:numPr>
          <w:ilvl w:val="0"/>
          <w:numId w:val="3"/>
        </w:numPr>
        <w:ind w:left="0" w:firstLine="0"/>
        <w:jc w:val="both"/>
        <w:spacing w:after="0"/>
        <w:tabs>
          <w:tab w:val="left" w:pos="567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Описание функциональных характеристик</w:t>
      </w:r>
      <w:r/>
    </w:p>
    <w:p>
      <w:pPr>
        <w:pStyle w:val="695"/>
        <w:numPr>
          <w:ilvl w:val="0"/>
          <w:numId w:val="3"/>
        </w:numPr>
        <w:ind w:left="0" w:firstLine="0"/>
        <w:jc w:val="both"/>
        <w:spacing w:after="0"/>
        <w:tabs>
          <w:tab w:val="left" w:pos="567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Условия выполнения программ</w:t>
      </w:r>
      <w:r>
        <w:rPr>
          <w:rFonts w:ascii="Times New Roman" w:hAnsi="Times New Roman" w:cs="Times New Roman"/>
        </w:rPr>
        <w:t xml:space="preserve">ного комплекса</w:t>
      </w:r>
      <w:r/>
    </w:p>
    <w:p>
      <w:pPr>
        <w:pStyle w:val="695"/>
        <w:numPr>
          <w:ilvl w:val="0"/>
          <w:numId w:val="3"/>
        </w:numPr>
        <w:ind w:left="0" w:firstLine="0"/>
        <w:jc w:val="both"/>
        <w:spacing w:after="0"/>
        <w:tabs>
          <w:tab w:val="left" w:pos="567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Выполнение программ</w:t>
      </w:r>
      <w:r>
        <w:rPr>
          <w:rFonts w:ascii="Times New Roman" w:hAnsi="Times New Roman" w:cs="Times New Roman"/>
        </w:rPr>
        <w:t xml:space="preserve">ного комплекса</w:t>
      </w:r>
      <w:r/>
    </w:p>
    <w:p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/>
    </w:p>
    <w:p>
      <w:pPr>
        <w:pStyle w:val="695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НАЗНАЧЕНИЕ ПРОГРАММ</w:t>
      </w:r>
      <w:r>
        <w:rPr>
          <w:rFonts w:ascii="Times New Roman" w:hAnsi="Times New Roman" w:cs="Times New Roman"/>
          <w:b/>
          <w:bCs/>
        </w:rPr>
        <w:t xml:space="preserve">НОГО КОМПЛЕКСА</w:t>
      </w:r>
      <w:r/>
    </w:p>
    <w:p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Назначение программ</w:t>
      </w:r>
      <w:r>
        <w:rPr>
          <w:rFonts w:ascii="Times New Roman" w:hAnsi="Times New Roman" w:cs="Times New Roman"/>
          <w:i/>
          <w:iCs/>
        </w:rPr>
        <w:t xml:space="preserve">ного комплекса</w:t>
      </w:r>
      <w:r>
        <w:rPr>
          <w:rFonts w:ascii="Times New Roman" w:hAnsi="Times New Roman" w:cs="Times New Roman"/>
          <w:i/>
          <w:iCs/>
        </w:rPr>
        <w:t xml:space="preserve">: </w:t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Программный комплекс</w:t>
      </w:r>
      <w:r>
        <w:rPr>
          <w:rFonts w:ascii="Times New Roman" w:hAnsi="Times New Roman" w:cs="Times New Roman"/>
        </w:rPr>
        <w:t xml:space="preserve"> представляет собой цифровую платформу, позволяющую автоматизировать продажи и бизнес-процессы, управлять командными и персональными проектами, цифровым согласованием документов. Программ</w:t>
      </w:r>
      <w:r>
        <w:rPr>
          <w:rFonts w:ascii="Times New Roman" w:hAnsi="Times New Roman" w:cs="Times New Roman"/>
        </w:rPr>
        <w:t xml:space="preserve">ный комплекс</w:t>
      </w:r>
      <w:r>
        <w:rPr>
          <w:rFonts w:ascii="Times New Roman" w:hAnsi="Times New Roman" w:cs="Times New Roman"/>
        </w:rPr>
        <w:t xml:space="preserve"> обеспечивает выполнение функций по управлению продажами, маркетинговыми кампаниями, процессом обслуживания клиентов, рисками.</w:t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программ</w:t>
      </w:r>
      <w:r>
        <w:rPr>
          <w:rFonts w:ascii="Times New Roman" w:hAnsi="Times New Roman" w:cs="Times New Roman"/>
        </w:rPr>
        <w:t xml:space="preserve">ном комплексе</w:t>
      </w:r>
      <w:r>
        <w:rPr>
          <w:rFonts w:ascii="Times New Roman" w:hAnsi="Times New Roman" w:cs="Times New Roman"/>
        </w:rPr>
        <w:t xml:space="preserve"> реализован инструментарий для финансового управления и управленческого учета бизнеса для акционеров (инвесторов). Программ</w:t>
      </w:r>
      <w:r>
        <w:rPr>
          <w:rFonts w:ascii="Times New Roman" w:hAnsi="Times New Roman" w:cs="Times New Roman"/>
        </w:rPr>
        <w:t xml:space="preserve">ный комплекс</w:t>
      </w:r>
      <w:r>
        <w:rPr>
          <w:rFonts w:ascii="Times New Roman" w:hAnsi="Times New Roman" w:cs="Times New Roman"/>
        </w:rPr>
        <w:t xml:space="preserve"> содержит в себе модули, позволяющие получать управленческие аналитические материалы, формировать статистические данные для принятия управленческих решений, создавать динамические графики и таблицы показателей</w:t>
      </w:r>
      <w:r>
        <w:rPr>
          <w:rFonts w:ascii="Times New Roman" w:hAnsi="Times New Roman" w:cs="Times New Roman"/>
        </w:rPr>
        <w:t xml:space="preserve">.</w:t>
      </w:r>
      <w:r/>
    </w:p>
    <w:p>
      <w:pPr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Возможности программ</w:t>
      </w:r>
      <w:r>
        <w:rPr>
          <w:rFonts w:ascii="Times New Roman" w:hAnsi="Times New Roman" w:cs="Times New Roman"/>
          <w:i/>
          <w:iCs/>
        </w:rPr>
        <w:t xml:space="preserve">ного комплекса</w:t>
      </w:r>
      <w:r>
        <w:rPr>
          <w:rFonts w:ascii="Times New Roman" w:hAnsi="Times New Roman" w:cs="Times New Roman"/>
          <w:i/>
          <w:iCs/>
        </w:rPr>
        <w:t xml:space="preserve">:</w:t>
      </w:r>
      <w:r>
        <w:rPr>
          <w:rFonts w:ascii="Times New Roman" w:hAnsi="Times New Roman" w:cs="Times New Roman"/>
        </w:rPr>
        <w:t xml:space="preserve"> </w:t>
      </w:r>
      <w:r/>
    </w:p>
    <w:p>
      <w:pPr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Размещение на собственных серверах</w:t>
      </w:r>
      <w:r>
        <w:rPr>
          <w:rFonts w:ascii="Times New Roman" w:hAnsi="Times New Roman" w:cs="Times New Roman"/>
        </w:rPr>
        <w:t xml:space="preserve">;</w:t>
      </w:r>
      <w:r/>
    </w:p>
    <w:p>
      <w:pPr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Возможность изменения архитектуры и логики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сервисов в соответствии с изменяющимися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правилами и требованиями в деятельности</w:t>
      </w:r>
      <w:r>
        <w:rPr>
          <w:rFonts w:ascii="Times New Roman" w:hAnsi="Times New Roman" w:cs="Times New Roman"/>
        </w:rPr>
        <w:t xml:space="preserve"> пользователя;</w:t>
      </w:r>
      <w:r/>
    </w:p>
    <w:p>
      <w:pPr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Возможность в будущем уйти от </w:t>
      </w:r>
      <w:r>
        <w:rPr>
          <w:rFonts w:ascii="Times New Roman" w:hAnsi="Times New Roman" w:cs="Times New Roman"/>
        </w:rPr>
        <w:t xml:space="preserve">excel</w:t>
      </w: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</w:rPr>
        <w:t xml:space="preserve">реализации управленческой отчетности / мастер отчета в </w:t>
      </w:r>
      <w:r>
        <w:rPr>
          <w:rFonts w:ascii="Times New Roman" w:hAnsi="Times New Roman" w:cs="Times New Roman"/>
        </w:rPr>
        <w:t xml:space="preserve">web</w:t>
      </w:r>
      <w:r>
        <w:rPr>
          <w:rFonts w:ascii="Times New Roman" w:hAnsi="Times New Roman" w:cs="Times New Roman"/>
        </w:rPr>
        <w:t xml:space="preserve">;</w:t>
      </w:r>
      <w:r/>
    </w:p>
    <w:p>
      <w:pPr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Доступ к продуктам с любого устройства через интернет</w:t>
      </w:r>
      <w:r>
        <w:rPr>
          <w:rFonts w:ascii="Times New Roman" w:hAnsi="Times New Roman" w:cs="Times New Roman"/>
        </w:rPr>
        <w:t xml:space="preserve">;</w:t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Удобный и безопасный доступ для Инвесторов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 актуальной информации по портфелю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проекта</w:t>
      </w:r>
      <w:r>
        <w:rPr>
          <w:rFonts w:ascii="Times New Roman" w:hAnsi="Times New Roman" w:cs="Times New Roman"/>
        </w:rPr>
        <w:t xml:space="preserve">.</w:t>
      </w:r>
      <w:r/>
    </w:p>
    <w:p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Сведения о функциональных ограничениях на применение:</w:t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Клиентская часть программы - для корректной работы требуется браузер </w:t>
      </w:r>
      <w:r>
        <w:rPr>
          <w:rFonts w:ascii="Times New Roman" w:hAnsi="Times New Roman" w:cs="Times New Roman"/>
        </w:rPr>
        <w:t xml:space="preserve">Chrome</w:t>
      </w:r>
      <w:r>
        <w:rPr>
          <w:rFonts w:ascii="Times New Roman" w:hAnsi="Times New Roman" w:cs="Times New Roman"/>
        </w:rPr>
        <w:t xml:space="preserve">, Edge, Opera, FireFox, Safari. </w:t>
      </w:r>
      <w:r/>
    </w:p>
    <w:p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/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2. ОПИСАНИЕ ФУНКЦИОНАЛЬНЫХ ХАРАКТЕРИСТИК</w:t>
      </w:r>
      <w:r/>
    </w:p>
    <w:p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Раздел «Мои задачи»</w:t>
      </w:r>
      <w:r/>
    </w:p>
    <w:p>
      <w:pPr>
        <w:pStyle w:val="69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Agile</w:t>
      </w:r>
      <w:r>
        <w:rPr>
          <w:rFonts w:ascii="Times New Roman" w:hAnsi="Times New Roman" w:cs="Times New Roman"/>
        </w:rPr>
        <w:t xml:space="preserve">-доски</w:t>
      </w:r>
      <w:r/>
    </w:p>
    <w:p>
      <w:pPr>
        <w:pStyle w:val="69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Назначение исполнителей-ответственных по</w:t>
      </w:r>
      <w:r>
        <w:rPr>
          <w:rFonts w:ascii="Times New Roman" w:hAnsi="Times New Roman" w:cs="Times New Roman"/>
        </w:rPr>
        <w:t xml:space="preserve"> з</w:t>
      </w:r>
      <w:r>
        <w:rPr>
          <w:rFonts w:ascii="Times New Roman" w:hAnsi="Times New Roman" w:cs="Times New Roman"/>
        </w:rPr>
        <w:t xml:space="preserve">адачам</w:t>
      </w:r>
      <w:r/>
    </w:p>
    <w:p>
      <w:pPr>
        <w:pStyle w:val="69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Отчеты (для руководства)</w:t>
      </w:r>
      <w:r/>
    </w:p>
    <w:p>
      <w:pPr>
        <w:pStyle w:val="69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Удобный интерфейс с функцией </w:t>
      </w:r>
      <w:r>
        <w:rPr>
          <w:rFonts w:ascii="Times New Roman" w:hAnsi="Times New Roman" w:cs="Times New Roman"/>
        </w:rPr>
        <w:t xml:space="preserve">drag&amp;drop</w:t>
      </w:r>
      <w:r/>
    </w:p>
    <w:p>
      <w:pPr>
        <w:pStyle w:val="69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To-</w:t>
      </w:r>
      <w:r>
        <w:rPr>
          <w:rFonts w:ascii="Times New Roman" w:hAnsi="Times New Roman" w:cs="Times New Roman"/>
        </w:rPr>
        <w:t xml:space="preserve">do</w:t>
      </w:r>
      <w:r>
        <w:rPr>
          <w:rFonts w:ascii="Times New Roman" w:hAnsi="Times New Roman" w:cs="Times New Roman"/>
        </w:rPr>
        <w:t xml:space="preserve"> листы в задачах</w:t>
      </w:r>
      <w:r/>
    </w:p>
    <w:p>
      <w:pPr>
        <w:pStyle w:val="69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Поиск</w:t>
      </w:r>
      <w:r/>
    </w:p>
    <w:p>
      <w:pPr>
        <w:pStyle w:val="69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Дедлайны с напоминаниями</w:t>
      </w:r>
      <w:r/>
    </w:p>
    <w:p>
      <w:pPr>
        <w:pStyle w:val="69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Фильтрация задач по любому параметру</w:t>
      </w:r>
      <w:r/>
    </w:p>
    <w:p>
      <w:pPr>
        <w:pStyle w:val="69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Комментарии и их редактирование</w:t>
      </w:r>
      <w:r/>
    </w:p>
    <w:p>
      <w:pPr>
        <w:pStyle w:val="69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Возможность прикрепить документ из </w:t>
      </w:r>
      <w:r>
        <w:rPr>
          <w:rFonts w:ascii="Times New Roman" w:hAnsi="Times New Roman" w:cs="Times New Roman"/>
        </w:rPr>
        <w:t xml:space="preserve">файло-</w:t>
      </w:r>
      <w:r>
        <w:rPr>
          <w:rFonts w:ascii="Times New Roman" w:hAnsi="Times New Roman" w:cs="Times New Roman"/>
        </w:rPr>
        <w:t xml:space="preserve">о</w:t>
      </w:r>
      <w:r>
        <w:rPr>
          <w:rFonts w:ascii="Times New Roman" w:hAnsi="Times New Roman" w:cs="Times New Roman"/>
        </w:rPr>
        <w:t xml:space="preserve">бменика</w:t>
      </w:r>
      <w:r>
        <w:rPr>
          <w:rFonts w:ascii="Times New Roman" w:hAnsi="Times New Roman" w:cs="Times New Roman"/>
        </w:rPr>
        <w:t xml:space="preserve"> или </w:t>
      </w:r>
      <w:r>
        <w:rPr>
          <w:rFonts w:ascii="Times New Roman" w:hAnsi="Times New Roman" w:cs="Times New Roman"/>
        </w:rPr>
        <w:t xml:space="preserve">ПК</w:t>
      </w:r>
      <w:r>
        <w:rPr>
          <w:rFonts w:ascii="Times New Roman" w:hAnsi="Times New Roman" w:cs="Times New Roman"/>
        </w:rPr>
        <w:t xml:space="preserve"> пользователя</w:t>
      </w:r>
      <w:r/>
    </w:p>
    <w:p>
      <w:pPr>
        <w:pStyle w:val="69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Редактир</w:t>
      </w:r>
      <w:r>
        <w:rPr>
          <w:rFonts w:ascii="Times New Roman" w:hAnsi="Times New Roman" w:cs="Times New Roman"/>
        </w:rPr>
        <w:t xml:space="preserve">ование файлов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онлайн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en-US"/>
        </w:rPr>
        <w:t xml:space="preserve">word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 xml:space="preserve">excel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 xml:space="preserve">power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point</w:t>
      </w:r>
      <w:r/>
    </w:p>
    <w:p>
      <w:pPr>
        <w:pStyle w:val="69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Создание своих меток: приоритет, сложность и др.</w:t>
      </w:r>
      <w:r/>
    </w:p>
    <w:p>
      <w:pPr>
        <w:pStyle w:val="69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Описание к задаче с форматированием текста</w:t>
      </w:r>
      <w:r/>
    </w:p>
    <w:p>
      <w:pPr>
        <w:pStyle w:val="69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Автоматизированные оповещения в </w:t>
      </w:r>
      <w:r>
        <w:rPr>
          <w:rFonts w:ascii="Times New Roman" w:hAnsi="Times New Roman" w:cs="Times New Roman"/>
          <w:lang w:val="en-US"/>
        </w:rPr>
        <w:t xml:space="preserve">Telegram</w:t>
      </w:r>
      <w:r/>
    </w:p>
    <w:p>
      <w:pPr>
        <w:pStyle w:val="69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Почт</w:t>
      </w:r>
      <w:r>
        <w:rPr>
          <w:rFonts w:ascii="Times New Roman" w:hAnsi="Times New Roman" w:cs="Times New Roman"/>
        </w:rPr>
        <w:t xml:space="preserve">а</w:t>
      </w:r>
      <w:r>
        <w:rPr>
          <w:rFonts w:ascii="Times New Roman" w:hAnsi="Times New Roman" w:cs="Times New Roman"/>
        </w:rPr>
        <w:t xml:space="preserve"> по задачам/</w:t>
      </w:r>
      <w:r>
        <w:rPr>
          <w:rFonts w:ascii="Times New Roman" w:hAnsi="Times New Roman" w:cs="Times New Roman"/>
          <w:lang w:val="en-US"/>
        </w:rPr>
        <w:t xml:space="preserve">T</w:t>
      </w:r>
      <w:r>
        <w:rPr>
          <w:rFonts w:ascii="Times New Roman" w:hAnsi="Times New Roman" w:cs="Times New Roman"/>
        </w:rPr>
        <w:t xml:space="preserve">o-</w:t>
      </w:r>
      <w:r>
        <w:rPr>
          <w:rFonts w:ascii="Times New Roman" w:hAnsi="Times New Roman" w:cs="Times New Roman"/>
        </w:rPr>
        <w:t xml:space="preserve">do</w:t>
      </w:r>
      <w:r>
        <w:rPr>
          <w:rFonts w:ascii="Times New Roman" w:hAnsi="Times New Roman" w:cs="Times New Roman"/>
        </w:rPr>
        <w:t xml:space="preserve"> листам</w:t>
      </w:r>
      <w:r/>
    </w:p>
    <w:p>
      <w:pPr>
        <w:pStyle w:val="695"/>
        <w:numPr>
          <w:ilvl w:val="0"/>
          <w:numId w:val="6"/>
        </w:numPr>
        <w:jc w:val="both"/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DashBoard</w:t>
      </w:r>
      <w:r>
        <w:rPr>
          <w:rFonts w:ascii="Times New Roman" w:hAnsi="Times New Roman" w:cs="Times New Roman"/>
        </w:rPr>
        <w:t xml:space="preserve"> по мои</w:t>
      </w:r>
      <w:r>
        <w:rPr>
          <w:rFonts w:ascii="Times New Roman" w:hAnsi="Times New Roman" w:cs="Times New Roman"/>
        </w:rPr>
        <w:t xml:space="preserve">м</w:t>
      </w:r>
      <w:r>
        <w:rPr>
          <w:rFonts w:ascii="Times New Roman" w:hAnsi="Times New Roman" w:cs="Times New Roman"/>
        </w:rPr>
        <w:t xml:space="preserve"> задачам, ближайшим событиям</w:t>
      </w:r>
      <w:r/>
    </w:p>
    <w:p>
      <w:pPr>
        <w:pStyle w:val="69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DashBoard</w:t>
      </w:r>
      <w:r>
        <w:rPr>
          <w:rFonts w:ascii="Times New Roman" w:hAnsi="Times New Roman" w:cs="Times New Roman"/>
        </w:rPr>
        <w:t xml:space="preserve"> у столбцов задач с уровнем выполнения в срок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задач (процентный и количественный)</w:t>
      </w:r>
      <w:r/>
    </w:p>
    <w:p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Раздел «Документы»</w:t>
      </w:r>
      <w:r/>
    </w:p>
    <w:p>
      <w:pPr>
        <w:pStyle w:val="69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Хранилище файлов проектов</w:t>
      </w:r>
      <w:r/>
    </w:p>
    <w:p>
      <w:pPr>
        <w:pStyle w:val="69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Настраиваемые уровни доступов к папка</w:t>
      </w:r>
      <w:r>
        <w:rPr>
          <w:rFonts w:ascii="Times New Roman" w:hAnsi="Times New Roman" w:cs="Times New Roman"/>
        </w:rPr>
        <w:t xml:space="preserve">м с</w:t>
      </w:r>
      <w:r>
        <w:rPr>
          <w:rFonts w:ascii="Times New Roman" w:hAnsi="Times New Roman" w:cs="Times New Roman"/>
        </w:rPr>
        <w:t xml:space="preserve">отрудников</w:t>
      </w:r>
      <w:r/>
    </w:p>
    <w:p>
      <w:pPr>
        <w:pStyle w:val="69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Удобный перенос файлов/папок с функцией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Drag&amp;drop</w:t>
      </w:r>
      <w:r/>
    </w:p>
    <w:p>
      <w:pPr>
        <w:pStyle w:val="69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</w:t>
      </w:r>
      <w:r>
        <w:rPr>
          <w:rFonts w:ascii="Times New Roman" w:hAnsi="Times New Roman" w:cs="Times New Roman"/>
        </w:rPr>
        <w:t xml:space="preserve">нлайн-редактор с </w:t>
      </w:r>
      <w:r>
        <w:rPr>
          <w:rFonts w:ascii="Times New Roman" w:hAnsi="Times New Roman" w:cs="Times New Roman"/>
        </w:rPr>
        <w:t xml:space="preserve">функцией </w:t>
      </w:r>
      <w:r>
        <w:rPr>
          <w:rFonts w:ascii="Times New Roman" w:hAnsi="Times New Roman" w:cs="Times New Roman"/>
        </w:rPr>
        <w:t xml:space="preserve">совме</w:t>
      </w:r>
      <w:r>
        <w:rPr>
          <w:rFonts w:ascii="Times New Roman" w:hAnsi="Times New Roman" w:cs="Times New Roman"/>
        </w:rPr>
        <w:t xml:space="preserve">с</w:t>
      </w:r>
      <w:r>
        <w:rPr>
          <w:rFonts w:ascii="Times New Roman" w:hAnsi="Times New Roman" w:cs="Times New Roman"/>
        </w:rPr>
        <w:t xml:space="preserve">тной работой над</w:t>
      </w:r>
      <w:r>
        <w:rPr>
          <w:rFonts w:ascii="Times New Roman" w:hAnsi="Times New Roman" w:cs="Times New Roman"/>
        </w:rPr>
        <w:t xml:space="preserve"> д</w:t>
      </w:r>
      <w:r>
        <w:rPr>
          <w:rFonts w:ascii="Times New Roman" w:hAnsi="Times New Roman" w:cs="Times New Roman"/>
        </w:rPr>
        <w:t xml:space="preserve">окументами</w:t>
      </w:r>
      <w:r/>
    </w:p>
    <w:p>
      <w:pPr>
        <w:pStyle w:val="69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</w:t>
      </w:r>
      <w:r>
        <w:rPr>
          <w:rFonts w:ascii="Times New Roman" w:hAnsi="Times New Roman" w:cs="Times New Roman"/>
        </w:rPr>
        <w:t xml:space="preserve">охранение версий документов с идентификацией</w:t>
      </w:r>
      <w:r>
        <w:rPr>
          <w:rFonts w:ascii="Times New Roman" w:hAnsi="Times New Roman" w:cs="Times New Roman"/>
        </w:rPr>
        <w:t xml:space="preserve"> п</w:t>
      </w:r>
      <w:r>
        <w:rPr>
          <w:rFonts w:ascii="Times New Roman" w:hAnsi="Times New Roman" w:cs="Times New Roman"/>
        </w:rPr>
        <w:t xml:space="preserve">о пользователю, дате и возможностью вернутся</w:t>
      </w:r>
      <w:r>
        <w:rPr>
          <w:rFonts w:ascii="Times New Roman" w:hAnsi="Times New Roman" w:cs="Times New Roman"/>
        </w:rPr>
        <w:t xml:space="preserve"> н</w:t>
      </w:r>
      <w:r>
        <w:rPr>
          <w:rFonts w:ascii="Times New Roman" w:hAnsi="Times New Roman" w:cs="Times New Roman"/>
        </w:rPr>
        <w:t xml:space="preserve">азад в версию</w:t>
      </w:r>
      <w:r/>
    </w:p>
    <w:p>
      <w:pPr>
        <w:pStyle w:val="69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</w:t>
      </w:r>
      <w:r>
        <w:rPr>
          <w:rFonts w:ascii="Times New Roman" w:hAnsi="Times New Roman" w:cs="Times New Roman"/>
        </w:rPr>
        <w:t xml:space="preserve">збранные папки</w:t>
      </w:r>
      <w:r/>
    </w:p>
    <w:p>
      <w:pPr>
        <w:pStyle w:val="69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</w:t>
      </w:r>
      <w:r>
        <w:rPr>
          <w:rFonts w:ascii="Times New Roman" w:hAnsi="Times New Roman" w:cs="Times New Roman"/>
        </w:rPr>
        <w:t xml:space="preserve">озможность поделится документом с внешним</w:t>
      </w:r>
      <w:r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 xml:space="preserve">онтуром</w:t>
      </w:r>
      <w:r/>
    </w:p>
    <w:p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Раздел «Согласование документов»</w:t>
      </w:r>
      <w:r/>
    </w:p>
    <w:p>
      <w:pPr>
        <w:pStyle w:val="69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Режим автоматизированного возврата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согласования в случае изменения документа</w:t>
      </w:r>
      <w:r/>
    </w:p>
    <w:p>
      <w:pPr>
        <w:pStyle w:val="69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</w:t>
      </w:r>
      <w:r>
        <w:rPr>
          <w:rFonts w:ascii="Times New Roman" w:hAnsi="Times New Roman" w:cs="Times New Roman"/>
        </w:rPr>
        <w:t xml:space="preserve">ежим ознакомления по согласованию</w:t>
      </w:r>
      <w:r/>
    </w:p>
    <w:p>
      <w:pPr>
        <w:pStyle w:val="69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</w:t>
      </w:r>
      <w:r>
        <w:rPr>
          <w:rFonts w:ascii="Times New Roman" w:hAnsi="Times New Roman" w:cs="Times New Roman"/>
        </w:rPr>
        <w:t xml:space="preserve">стории и комментарии согласований</w:t>
      </w:r>
      <w:r/>
    </w:p>
    <w:p>
      <w:pPr>
        <w:pStyle w:val="69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</w:t>
      </w:r>
      <w:r>
        <w:rPr>
          <w:rFonts w:ascii="Times New Roman" w:hAnsi="Times New Roman" w:cs="Times New Roman"/>
        </w:rPr>
        <w:t xml:space="preserve">добная фильтрация согласований</w:t>
      </w:r>
      <w:r/>
    </w:p>
    <w:p>
      <w:pPr>
        <w:pStyle w:val="69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Автоматическое добавление задач по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согласованию</w:t>
      </w:r>
      <w:r/>
    </w:p>
    <w:p>
      <w:pPr>
        <w:pStyle w:val="695"/>
        <w:numPr>
          <w:ilvl w:val="0"/>
          <w:numId w:val="6"/>
        </w:numPr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Автоматизированные оповещения в </w:t>
      </w:r>
      <w:r>
        <w:rPr>
          <w:rFonts w:ascii="Times New Roman" w:hAnsi="Times New Roman" w:cs="Times New Roman"/>
          <w:lang w:val="en-US"/>
        </w:rPr>
        <w:t xml:space="preserve">Telegram</w:t>
      </w:r>
      <w:r>
        <w:rPr>
          <w:rFonts w:ascii="Times New Roman" w:hAnsi="Times New Roman" w:cs="Times New Roman"/>
        </w:rPr>
        <w:t xml:space="preserve">, почту по этапам согласования всем участникам</w:t>
      </w:r>
      <w:r/>
    </w:p>
    <w:p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Раздел «Календарь»</w:t>
      </w:r>
      <w:r/>
    </w:p>
    <w:p>
      <w:pPr>
        <w:pStyle w:val="69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Удобный интерфейс</w:t>
      </w:r>
      <w:r/>
    </w:p>
    <w:p>
      <w:pPr>
        <w:pStyle w:val="69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</w:t>
      </w:r>
      <w:r>
        <w:rPr>
          <w:rFonts w:ascii="Times New Roman" w:hAnsi="Times New Roman" w:cs="Times New Roman"/>
        </w:rPr>
        <w:t xml:space="preserve">есшовная интеграция с задачами</w:t>
      </w:r>
      <w:r/>
    </w:p>
    <w:p>
      <w:pPr>
        <w:pStyle w:val="69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Автоматизированные оповещения в </w:t>
      </w:r>
      <w:r>
        <w:rPr>
          <w:rFonts w:ascii="Times New Roman" w:hAnsi="Times New Roman" w:cs="Times New Roman"/>
          <w:lang w:val="en-US"/>
        </w:rPr>
        <w:t xml:space="preserve">Telegram</w:t>
      </w:r>
      <w:r>
        <w:rPr>
          <w:rFonts w:ascii="Times New Roman" w:hAnsi="Times New Roman" w:cs="Times New Roman"/>
        </w:rPr>
        <w:t xml:space="preserve"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Почту по всем событиям</w:t>
      </w:r>
      <w:r/>
    </w:p>
    <w:p>
      <w:pPr>
        <w:pStyle w:val="69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</w:t>
      </w:r>
      <w:r>
        <w:rPr>
          <w:rFonts w:ascii="Times New Roman" w:hAnsi="Times New Roman" w:cs="Times New Roman"/>
        </w:rPr>
        <w:t xml:space="preserve">ильтрация по меткам и участникам</w:t>
      </w:r>
      <w:r/>
    </w:p>
    <w:p>
      <w:pPr>
        <w:pStyle w:val="69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Отображение занятости участника при назначении встречи</w:t>
      </w:r>
      <w:r/>
    </w:p>
    <w:p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/>
    </w:p>
    <w:p>
      <w:pPr>
        <w:ind w:left="36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</w:t>
      </w:r>
      <w:r>
        <w:rPr>
          <w:rFonts w:ascii="Times New Roman" w:hAnsi="Times New Roman" w:cs="Times New Roman"/>
          <w:b/>
          <w:bCs/>
        </w:rPr>
        <w:t xml:space="preserve">.</w:t>
      </w:r>
      <w:r>
        <w:rPr>
          <w:rFonts w:ascii="Times New Roman" w:hAnsi="Times New Roman" w:cs="Times New Roman"/>
          <w:b/>
          <w:bCs/>
        </w:rPr>
        <w:t xml:space="preserve"> УСЛОВИЯ ВЫПОЛНЕНИЯ ПРОГРАММ</w:t>
      </w:r>
      <w:r>
        <w:rPr>
          <w:rFonts w:ascii="Times New Roman" w:hAnsi="Times New Roman" w:cs="Times New Roman"/>
          <w:b/>
          <w:bCs/>
        </w:rPr>
        <w:t xml:space="preserve">НОГО КОМПЛЕКСА</w:t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Используемые технические средства</w:t>
      </w:r>
      <w:r>
        <w:rPr>
          <w:rFonts w:ascii="Times New Roman" w:hAnsi="Times New Roman" w:cs="Times New Roman"/>
        </w:rPr>
        <w:t xml:space="preserve">: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Arial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b/>
          <w:bCs/>
        </w:rPr>
        <w:t xml:space="preserve">Тип ЭВМ:</w:t>
      </w:r>
      <w:r>
        <w:rPr>
          <w:rFonts w:ascii="Times New Roman" w:hAnsi="Times New Roman" w:cs="Times New Roman"/>
        </w:rPr>
        <w:t xml:space="preserve"> IBM PC-</w:t>
      </w:r>
      <w:r>
        <w:rPr>
          <w:rFonts w:ascii="Times New Roman" w:hAnsi="Times New Roman" w:cs="Times New Roman"/>
        </w:rPr>
        <w:t xml:space="preserve">совмест</w:t>
      </w:r>
      <w:r>
        <w:rPr>
          <w:rFonts w:ascii="Times New Roman" w:hAnsi="Times New Roman" w:cs="Times New Roman"/>
        </w:rPr>
        <w:t xml:space="preserve">. ПК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Arial"/>
          <w:color w:val="000000"/>
          <w:lang w:eastAsia="ru-RU"/>
        </w:rPr>
      </w:pPr>
      <w:r>
        <w:rPr>
          <w:rFonts w:ascii="Times New Roman" w:hAnsi="Times New Roman" w:cs="Times New Roman" w:eastAsia="Arial"/>
          <w:b/>
          <w:bCs/>
          <w:color w:val="000000"/>
          <w:lang w:eastAsia="ru-RU"/>
        </w:rPr>
        <w:t xml:space="preserve">ОС: </w:t>
      </w:r>
      <w:r>
        <w:rPr>
          <w:rFonts w:ascii="Times New Roman" w:hAnsi="Times New Roman" w:cs="Times New Roman" w:eastAsia="Arial"/>
          <w:color w:val="000000"/>
          <w:lang w:val="en-US" w:eastAsia="ru-RU"/>
        </w:rPr>
        <w:t xml:space="preserve">Windows</w:t>
      </w:r>
      <w:r>
        <w:rPr>
          <w:rFonts w:ascii="Times New Roman" w:hAnsi="Times New Roman" w:cs="Times New Roman" w:eastAsia="Arial"/>
          <w:color w:val="000000"/>
          <w:lang w:eastAsia="ru-RU"/>
        </w:rPr>
        <w:t xml:space="preserve">, </w:t>
      </w:r>
      <w:r>
        <w:rPr>
          <w:rFonts w:ascii="Times New Roman" w:hAnsi="Times New Roman" w:cs="Times New Roman" w:eastAsia="Arial"/>
          <w:color w:val="000000"/>
          <w:lang w:val="en-US" w:eastAsia="ru-RU"/>
        </w:rPr>
        <w:t xml:space="preserve">iOS</w:t>
      </w:r>
      <w:r>
        <w:rPr>
          <w:rFonts w:ascii="Times New Roman" w:hAnsi="Times New Roman" w:cs="Times New Roman" w:eastAsia="Arial"/>
          <w:color w:val="000000"/>
          <w:lang w:eastAsia="ru-RU"/>
        </w:rPr>
        <w:t xml:space="preserve">, </w:t>
      </w:r>
      <w:r>
        <w:rPr>
          <w:rFonts w:ascii="Times New Roman" w:hAnsi="Times New Roman" w:cs="Times New Roman" w:eastAsia="Arial"/>
          <w:color w:val="000000"/>
          <w:lang w:val="en-US" w:eastAsia="ru-RU"/>
        </w:rPr>
        <w:t xml:space="preserve">Android</w:t>
      </w:r>
      <w:r/>
    </w:p>
    <w:p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/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4. ВЫПОЛНЕНИЕ ПРОГРАММЫ</w:t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Запуск системы. Клиентская часть работает как WEB-клиент в любом десктопном или мобильном бр</w:t>
      </w:r>
      <w:r>
        <w:rPr>
          <w:rFonts w:ascii="Times New Roman" w:hAnsi="Times New Roman" w:cs="Times New Roman"/>
        </w:rPr>
        <w:t xml:space="preserve">а</w:t>
      </w:r>
      <w:r>
        <w:rPr>
          <w:rFonts w:ascii="Times New Roman" w:hAnsi="Times New Roman" w:cs="Times New Roman"/>
        </w:rPr>
        <w:t xml:space="preserve">узере.</w:t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</w:t>
      </w:r>
      <w:r>
        <w:rPr>
          <w:rFonts w:ascii="Times New Roman" w:hAnsi="Times New Roman" w:cs="Times New Roman"/>
        </w:rPr>
        <w:t xml:space="preserve">дрес для входа: </w:t>
      </w:r>
      <w:hyperlink r:id="rId11" w:tooltip="https://crm.bfo.ru/crm/login/" w:history="1">
        <w:r>
          <w:rPr>
            <w:rStyle w:val="704"/>
            <w:rFonts w:ascii="Times New Roman" w:hAnsi="Times New Roman" w:cs="Times New Roman"/>
          </w:rPr>
          <w:t xml:space="preserve">https://crm.bfo.ru/crm/login/</w:t>
        </w:r>
      </w:hyperlink>
      <w:r>
        <w:rPr>
          <w:rFonts w:ascii="Times New Roman" w:hAnsi="Times New Roman" w:cs="Times New Roman"/>
        </w:rPr>
        <w:t xml:space="preserve"> </w:t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Логин высылается на почту</w:t>
      </w:r>
      <w:r>
        <w:rPr>
          <w:rFonts w:ascii="Times New Roman" w:hAnsi="Times New Roman" w:cs="Times New Roman"/>
        </w:rPr>
        <w:t xml:space="preserve"> по запросу Оператора (пользователя)</w:t>
      </w:r>
      <w:r>
        <w:rPr>
          <w:rFonts w:ascii="Times New Roman" w:hAnsi="Times New Roman" w:cs="Times New Roman"/>
        </w:rPr>
        <w:t xml:space="preserve">.</w:t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После загрузки сервиса открывается экран авторизации.</w:t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Оператору (пользователю) необходимо ввести свои </w:t>
      </w:r>
      <w:r>
        <w:rPr>
          <w:rFonts w:ascii="Times New Roman" w:hAnsi="Times New Roman" w:cs="Times New Roman"/>
        </w:rPr>
        <w:t xml:space="preserve">e-mail</w:t>
      </w:r>
      <w:r>
        <w:rPr>
          <w:rFonts w:ascii="Times New Roman" w:hAnsi="Times New Roman" w:cs="Times New Roman"/>
        </w:rPr>
        <w:t xml:space="preserve"> телефона и пароль</w:t>
      </w:r>
      <w:r>
        <w:rPr>
          <w:rFonts w:ascii="Times New Roman" w:hAnsi="Times New Roman" w:cs="Times New Roman"/>
        </w:rPr>
        <w:t xml:space="preserve">,</w:t>
      </w:r>
      <w:r>
        <w:rPr>
          <w:rFonts w:ascii="Times New Roman" w:hAnsi="Times New Roman" w:cs="Times New Roman"/>
        </w:rPr>
        <w:t xml:space="preserve"> полученные ранее.</w:t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28747" cy="2422136"/>
                <wp:effectExtent l="0" t="0" r="0" b="0"/>
                <wp:docPr id="1" name="Рисунок 1" descr="Изображение выглядит как текст, снимок экрана, Шрифт, число&#10;&#10;Автоматически созданное описание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30994946" name="Рисунок 1" descr="Изображение выглядит как текст, снимок экрана, Шрифт, число&#10;&#10;Автоматически созданное описание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rcRect l="0" t="6103" r="0" b="35351"/>
                        <a:stretch/>
                      </pic:blipFill>
                      <pic:spPr bwMode="auto">
                        <a:xfrm>
                          <a:off x="0" y="0"/>
                          <a:ext cx="5939048" cy="24263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66.8pt;height:190.7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Рисунок 1 - Страница авторизации в </w:t>
      </w:r>
      <w:r>
        <w:rPr>
          <w:rFonts w:ascii="Times New Roman" w:hAnsi="Times New Roman" w:cs="Times New Roman"/>
        </w:rPr>
        <w:t xml:space="preserve">программном комплексе</w:t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После верного ввода </w:t>
      </w:r>
      <w:r>
        <w:rPr>
          <w:rFonts w:ascii="Times New Roman" w:hAnsi="Times New Roman" w:cs="Times New Roman"/>
        </w:rPr>
        <w:t xml:space="preserve">e-mail</w:t>
      </w:r>
      <w:r>
        <w:rPr>
          <w:rFonts w:ascii="Times New Roman" w:hAnsi="Times New Roman" w:cs="Times New Roman"/>
        </w:rPr>
        <w:t xml:space="preserve"> и пароля пользователь перенаправляется на главную страницу</w:t>
      </w:r>
      <w:r>
        <w:rPr>
          <w:rFonts w:ascii="Times New Roman" w:hAnsi="Times New Roman" w:cs="Times New Roman"/>
        </w:rPr>
        <w:t xml:space="preserve"> и может использовать программный комплекс в зависимости от поставленных задач.</w:t>
      </w:r>
      <w:r/>
    </w:p>
    <w:sectPr>
      <w:headerReference w:type="firs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Wingdings">
    <w:panose1 w:val="05010000000000000000"/>
  </w:font>
  <w:font w:name="Times New Roman">
    <w:panose1 w:val="020206030504050203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</w:pPr>
      <w:rPr>
        <w:rFonts w:ascii="Times New Roman" w:hAnsi="Times New Roman" w:cs="Times New Roman" w:eastAsiaTheme="minorHAnsi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77"/>
    <w:link w:val="668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77"/>
    <w:link w:val="669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77"/>
    <w:link w:val="670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77"/>
    <w:link w:val="671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77"/>
    <w:link w:val="672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77"/>
    <w:link w:val="673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77"/>
    <w:link w:val="67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77"/>
    <w:link w:val="675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77"/>
    <w:link w:val="676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character" w:styleId="33">
    <w:name w:val="Title Char"/>
    <w:basedOn w:val="677"/>
    <w:link w:val="689"/>
    <w:uiPriority w:val="10"/>
    <w:rPr>
      <w:sz w:val="48"/>
      <w:szCs w:val="48"/>
    </w:rPr>
  </w:style>
  <w:style w:type="character" w:styleId="35">
    <w:name w:val="Subtitle Char"/>
    <w:basedOn w:val="677"/>
    <w:link w:val="691"/>
    <w:uiPriority w:val="11"/>
    <w:rPr>
      <w:sz w:val="24"/>
      <w:szCs w:val="24"/>
    </w:rPr>
  </w:style>
  <w:style w:type="character" w:styleId="37">
    <w:name w:val="Quote Char"/>
    <w:link w:val="693"/>
    <w:uiPriority w:val="29"/>
    <w:rPr>
      <w:i/>
    </w:rPr>
  </w:style>
  <w:style w:type="character" w:styleId="39">
    <w:name w:val="Intense Quote Char"/>
    <w:link w:val="697"/>
    <w:uiPriority w:val="30"/>
    <w:rPr>
      <w:i/>
    </w:rPr>
  </w:style>
  <w:style w:type="character" w:styleId="41">
    <w:name w:val="Header Char"/>
    <w:basedOn w:val="677"/>
    <w:link w:val="700"/>
    <w:uiPriority w:val="99"/>
  </w:style>
  <w:style w:type="character" w:styleId="43">
    <w:name w:val="Footer Char"/>
    <w:basedOn w:val="677"/>
    <w:link w:val="702"/>
    <w:uiPriority w:val="99"/>
  </w:style>
  <w:style w:type="paragraph" w:styleId="44">
    <w:name w:val="Caption"/>
    <w:basedOn w:val="667"/>
    <w:next w:val="6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702"/>
    <w:uiPriority w:val="99"/>
  </w:style>
  <w:style w:type="table" w:styleId="46">
    <w:name w:val="Table Grid"/>
    <w:basedOn w:val="6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c2e6f5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c2e6f5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19749a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1a88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196c23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60cbf3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bfe4f4" w:themeFill="accent1" w:themeFillTint="34"/>
    </w:tblPr>
    <w:tblStylePr w:type="band1Horz">
      <w:tcPr>
        <w:shd w:val="clear" w:color="ffffff" w:themeColor="accent1" w:themeTint="75" w:fill="70c4e7" w:themeFill="accent1" w:themeFillTint="75"/>
      </w:tcPr>
    </w:tblStylePr>
    <w:tblStylePr w:type="band1Vert">
      <w:tcPr>
        <w:shd w:val="clear" w:color="ffffff" w:themeColor="accent1" w:themeTint="75" w:fill="70c4e7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ae2d7" w:themeFill="accent2" w:themeFillTint="32"/>
    </w:tblPr>
    <w:tblStylePr w:type="band1Horz">
      <w:tcPr>
        <w:shd w:val="clear" w:color="ffffff" w:themeColor="accent2" w:themeTint="75" w:fill="f4bca1" w:themeFill="accent2" w:themeFillTint="75"/>
      </w:tcPr>
    </w:tblStylePr>
    <w:tblStylePr w:type="band1Vert">
      <w:tcPr>
        <w:shd w:val="clear" w:color="ffffff" w:themeColor="accent2" w:themeTint="75" w:fill="f4bc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bff0c5" w:themeFill="accent3" w:themeFillTint="34"/>
    </w:tblPr>
    <w:tblStylePr w:type="band1Horz">
      <w:tcPr>
        <w:shd w:val="clear" w:color="ffffff" w:themeColor="accent3" w:themeTint="75" w:fill="72dd7e" w:themeFill="accent3" w:themeFillTint="75"/>
      </w:tcPr>
    </w:tblStylePr>
    <w:tblStylePr w:type="band1Vert">
      <w:tcPr>
        <w:shd w:val="clear" w:color="ffffff" w:themeColor="accent3" w:themeTint="75" w:fill="72dd7e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c8edfb" w:themeFill="accent4" w:themeFillTint="34"/>
    </w:tblPr>
    <w:tblStylePr w:type="band1Horz">
      <w:tcPr>
        <w:shd w:val="clear" w:color="ffffff" w:themeColor="accent4" w:themeTint="75" w:fill="85d7f6" w:themeFill="accent4" w:themeFillTint="75"/>
      </w:tcPr>
    </w:tblStylePr>
    <w:tblStylePr w:type="band1Vert">
      <w:tcPr>
        <w:shd w:val="clear" w:color="ffffff" w:themeColor="accent4" w:themeTint="75" w:fill="85d7f6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1ceed" w:themeFill="accent5" w:themeFillTint="34"/>
    </w:tblPr>
    <w:tblStylePr w:type="band1Horz">
      <w:tcPr>
        <w:shd w:val="clear" w:color="ffffff" w:themeColor="accent5" w:themeTint="75" w:fill="e08fd8" w:themeFill="accent5" w:themeFillTint="75"/>
      </w:tcPr>
    </w:tblStylePr>
    <w:tblStylePr w:type="band1Vert">
      <w:tcPr>
        <w:shd w:val="clear" w:color="ffffff" w:themeColor="accent5" w:themeTint="75" w:fill="e08fd8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d9f1d0" w:themeFill="accent6" w:themeFillTint="34"/>
    </w:tblPr>
    <w:tblStylePr w:type="band1Horz">
      <w:tcPr>
        <w:shd w:val="clear" w:color="ffffff" w:themeColor="accent6" w:themeTint="75" w:fill="aae194" w:themeFill="accent6" w:themeFillTint="75"/>
      </w:tcPr>
    </w:tblStylePr>
    <w:tblStylePr w:type="band1Vert">
      <w:tcPr>
        <w:shd w:val="clear" w:color="ffffff" w:themeColor="accent6" w:themeTint="75" w:fill="aae194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tcPr>
        <w:shd w:val="clear" w:color="ffffff" w:themeColor="accent1" w:themeTint="34" w:fill="bfe4f4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1B7CA4" w:themeColor="accent1" w:themeTint="80" w:themeShade="95"/>
      </w:rPr>
    </w:tblStylePr>
    <w:tblStylePr w:type="firstRow">
      <w:rPr>
        <w:b/>
        <w:color w:val="1B7CA4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B7CA4" w:themeColor="accent1" w:themeTint="80" w:themeShade="95"/>
      </w:rPr>
    </w:tblStylePr>
    <w:tblStylePr w:type="lastRow">
      <w:rPr>
        <w:b/>
        <w:color w:val="1B7CA4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tcPr>
        <w:shd w:val="clear" w:color="ffffff" w:themeColor="accent2" w:themeTint="32" w:fill="fae2d7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34F16" w:themeColor="accent2" w:themeTint="97" w:themeShade="95"/>
      </w:rPr>
    </w:tblStylePr>
    <w:tblStylePr w:type="firstRow">
      <w:rPr>
        <w:b/>
        <w:color w:val="C34F16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34F16" w:themeColor="accent2" w:themeTint="97" w:themeShade="95"/>
      </w:rPr>
    </w:tblStylePr>
    <w:tblStylePr w:type="lastRow">
      <w:rPr>
        <w:b/>
        <w:color w:val="C34F16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tcPr>
        <w:shd w:val="clear" w:color="ffffff" w:themeColor="accent3" w:themeTint="34" w:fill="bff0c5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0E3F14" w:themeColor="accent3" w:themeTint="FE" w:themeShade="95"/>
      </w:rPr>
    </w:tblStylePr>
    <w:tblStylePr w:type="firstRow">
      <w:rPr>
        <w:b/>
        <w:color w:val="0E3F14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0E3F14" w:themeColor="accent3" w:themeTint="FE" w:themeShade="95"/>
      </w:rPr>
    </w:tblStylePr>
    <w:tblStylePr w:type="lastRow">
      <w:rPr>
        <w:b/>
        <w:color w:val="0E3F14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tcPr>
        <w:shd w:val="clear" w:color="ffffff" w:themeColor="accent4" w:themeTint="34" w:fill="c8edf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0D8AB8" w:themeColor="accent4" w:themeTint="9A" w:themeShade="95"/>
      </w:rPr>
    </w:tblStylePr>
    <w:tblStylePr w:type="firstRow">
      <w:rPr>
        <w:b/>
        <w:color w:val="0D8AB8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0D8AB8" w:themeColor="accent4" w:themeTint="9A" w:themeShade="95"/>
      </w:rPr>
    </w:tblStylePr>
    <w:tblStylePr w:type="lastRow">
      <w:rPr>
        <w:b/>
        <w:color w:val="0D8AB8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tcPr>
        <w:shd w:val="clear" w:color="ffffff" w:themeColor="accent5" w:themeTint="34" w:fill="f1ceed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5C1955" w:themeColor="accent5" w:themeShade="95"/>
      </w:rPr>
    </w:tblStylePr>
    <w:tblStylePr w:type="firstRow">
      <w:rPr>
        <w:b/>
        <w:color w:val="5C1955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5C1955" w:themeColor="accent5" w:themeShade="95"/>
      </w:rPr>
    </w:tblStylePr>
    <w:tblStylePr w:type="lastRow">
      <w:rPr>
        <w:b/>
        <w:color w:val="5C1955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tcPr>
        <w:shd w:val="clear" w:color="ffffff" w:themeColor="accent6" w:themeTint="34" w:fill="d9f1d0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5C1955" w:themeColor="accent5" w:themeShade="95"/>
      </w:rPr>
    </w:tblStylePr>
    <w:tblStylePr w:type="firstRow">
      <w:rPr>
        <w:b/>
        <w:color w:val="5C1955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5C1955" w:themeColor="accent5" w:themeShade="95"/>
      </w:rPr>
    </w:tblStylePr>
    <w:tblStylePr w:type="lastRow">
      <w:rPr>
        <w:b/>
        <w:color w:val="5C1955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1B7CA4" w:themeColor="accent1" w:themeTint="80" w:themeShade="95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tcPr>
        <w:shd w:val="clear" w:color="ffffff" w:themeColor="accent1" w:themeTint="34" w:fill="bfe4f4" w:themeFill="accent1" w:themeFillTint="34"/>
      </w:tcPr>
    </w:tblStylePr>
    <w:tblStylePr w:type="band2Horz">
      <w:rPr>
        <w:rFonts w:ascii="Arial" w:hAnsi="Arial"/>
        <w:color w:val="1B7CA4" w:themeColor="accent1" w:themeTint="80" w:themeShade="95"/>
        <w:sz w:val="22"/>
      </w:rPr>
    </w:tblStylePr>
    <w:tblStylePr w:type="firstCol">
      <w:rPr>
        <w:rFonts w:ascii="Arial" w:hAnsi="Arial"/>
        <w:i/>
        <w:color w:val="1B7CA4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B7CA4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1B7CA4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1B7CA4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34F16" w:themeColor="accent2" w:themeTint="97" w:themeShade="95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tcPr>
        <w:shd w:val="clear" w:color="ffffff" w:themeColor="accent2" w:themeTint="32" w:fill="fae2d7" w:themeFill="accent2" w:themeFillTint="32"/>
      </w:tcPr>
    </w:tblStylePr>
    <w:tblStylePr w:type="band2Horz">
      <w:rPr>
        <w:rFonts w:ascii="Arial" w:hAnsi="Arial"/>
        <w:color w:val="C34F16" w:themeColor="accent2" w:themeTint="97" w:themeShade="95"/>
        <w:sz w:val="22"/>
      </w:rPr>
    </w:tblStylePr>
    <w:tblStylePr w:type="firstCol">
      <w:rPr>
        <w:rFonts w:ascii="Arial" w:hAnsi="Arial"/>
        <w:i/>
        <w:color w:val="C34F16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34F16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0E3F14" w:themeColor="accent3" w:themeTint="FE" w:themeShade="95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tcPr>
        <w:shd w:val="clear" w:color="ffffff" w:themeColor="accent3" w:themeTint="34" w:fill="bff0c5" w:themeFill="accent3" w:themeFillTint="34"/>
      </w:tcPr>
    </w:tblStylePr>
    <w:tblStylePr w:type="band2Horz">
      <w:rPr>
        <w:rFonts w:ascii="Arial" w:hAnsi="Arial"/>
        <w:color w:val="0E3F14" w:themeColor="accent3" w:themeTint="FE" w:themeShade="95"/>
        <w:sz w:val="22"/>
      </w:rPr>
    </w:tblStylePr>
    <w:tblStylePr w:type="firstCol">
      <w:rPr>
        <w:rFonts w:ascii="Arial" w:hAnsi="Arial"/>
        <w:i/>
        <w:color w:val="0E3F14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0E3F14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0E3F14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E3F14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0D8AB8" w:themeColor="accent4" w:themeTint="9A" w:themeShade="95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tcPr>
        <w:shd w:val="clear" w:color="ffffff" w:themeColor="accent4" w:themeTint="34" w:fill="c8edfb" w:themeFill="accent4" w:themeFillTint="34"/>
      </w:tcPr>
    </w:tblStylePr>
    <w:tblStylePr w:type="band2Horz">
      <w:rPr>
        <w:rFonts w:ascii="Arial" w:hAnsi="Arial"/>
        <w:color w:val="0D8AB8" w:themeColor="accent4" w:themeTint="9A" w:themeShade="95"/>
        <w:sz w:val="22"/>
      </w:rPr>
    </w:tblStylePr>
    <w:tblStylePr w:type="firstCol">
      <w:rPr>
        <w:rFonts w:ascii="Arial" w:hAnsi="Arial"/>
        <w:i/>
        <w:color w:val="0D8AB8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0D8AB8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5C1955" w:themeColor="accent5" w:themeShade="95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tcPr>
        <w:shd w:val="clear" w:color="ffffff" w:themeColor="accent5" w:themeTint="34" w:fill="f1ceed" w:themeFill="accent5" w:themeFillTint="34"/>
      </w:tcPr>
    </w:tblStylePr>
    <w:tblStylePr w:type="band2Horz">
      <w:rPr>
        <w:rFonts w:ascii="Arial" w:hAnsi="Arial"/>
        <w:color w:val="5C1955" w:themeColor="accent5" w:themeShade="95"/>
        <w:sz w:val="22"/>
      </w:rPr>
    </w:tblStylePr>
    <w:tblStylePr w:type="firstCol">
      <w:rPr>
        <w:rFonts w:ascii="Arial" w:hAnsi="Arial"/>
        <w:i/>
        <w:color w:val="5C1955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5C1955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5C1955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1955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2E611A" w:themeColor="accent6" w:themeShade="95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tcPr>
        <w:shd w:val="clear" w:color="ffffff" w:themeColor="accent6" w:themeTint="34" w:fill="d9f1d0" w:themeFill="accent6" w:themeFillTint="34"/>
      </w:tcPr>
    </w:tblStylePr>
    <w:tblStylePr w:type="band2Horz">
      <w:rPr>
        <w:rFonts w:ascii="Arial" w:hAnsi="Arial"/>
        <w:color w:val="2E611A" w:themeColor="accent6" w:themeShade="95"/>
        <w:sz w:val="22"/>
      </w:rPr>
    </w:tblStylePr>
    <w:tblStylePr w:type="firstCol">
      <w:rPr>
        <w:rFonts w:ascii="Arial" w:hAnsi="Arial"/>
        <w:i/>
        <w:color w:val="2E611A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2E611A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2E611A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E611A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47d458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d76cc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90d873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156082" w:themeFill="accent1"/>
    </w:tblPr>
    <w:tblStylePr w:type="band1Horz"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156082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156082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1a884" w:themeFill="accent2" w:themeFillTint="97"/>
    </w:tblPr>
    <w:tblStylePr w:type="band1Horz">
      <w:tcPr>
        <w:shd w:val="clear" w:color="ffffff" w:themeColor="accent2" w:themeTint="97" w:fill="f1a88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1a88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1a88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1a88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47d458" w:themeFill="accent3" w:themeFillTint="98"/>
    </w:tblPr>
    <w:tblStylePr w:type="band1Horz">
      <w:tcPr>
        <w:shd w:val="clear" w:color="ffffff" w:themeColor="accent3" w:themeTint="98" w:fill="47d458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47d458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47d458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47d458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60cbf3" w:themeFill="accent4" w:themeFillTint="9A"/>
    </w:tblPr>
    <w:tblStylePr w:type="band1Horz">
      <w:tcPr>
        <w:shd w:val="clear" w:color="ffffff" w:themeColor="accent4" w:themeTint="9A" w:fill="60cbf3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60cbf3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60cbf3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60cbf3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d76ccb" w:themeFill="accent5" w:themeFillTint="9A"/>
    </w:tblPr>
    <w:tblStylePr w:type="band1Horz">
      <w:tcPr>
        <w:shd w:val="clear" w:color="ffffff" w:themeColor="accent5" w:themeTint="9A" w:fill="d76cc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d76cc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d76cc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d76cc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90d873" w:themeFill="accent6" w:themeFillTint="98"/>
    </w:tblPr>
    <w:tblStylePr w:type="band1Horz">
      <w:tcPr>
        <w:shd w:val="clear" w:color="ffffff" w:themeColor="accent6" w:themeTint="98" w:fill="90d873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90d873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90d873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90d873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0C394B" w:themeColor="accent1" w:themeShade="95"/>
      </w:rPr>
    </w:tblStylePr>
    <w:tblStylePr w:type="firstRow">
      <w:rPr>
        <w:b/>
        <w:color w:val="0C394B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C394B" w:themeColor="accent1" w:themeShade="95"/>
      </w:rPr>
    </w:tblStylePr>
    <w:tblStylePr w:type="lastRow">
      <w:rPr>
        <w:b/>
        <w:color w:val="0C394B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34F16" w:themeColor="accent2" w:themeTint="97" w:themeShade="95"/>
      </w:rPr>
    </w:tblStylePr>
    <w:tblStylePr w:type="firstRow">
      <w:rPr>
        <w:b/>
        <w:color w:val="C34F16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34F16" w:themeColor="accent2" w:themeTint="97" w:themeShade="95"/>
      </w:rPr>
    </w:tblStylePr>
    <w:tblStylePr w:type="lastRow">
      <w:rPr>
        <w:b/>
        <w:color w:val="C34F16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1F842B" w:themeColor="accent3" w:themeTint="98" w:themeShade="95"/>
      </w:rPr>
    </w:tblStylePr>
    <w:tblStylePr w:type="firstRow">
      <w:rPr>
        <w:b/>
        <w:color w:val="1F842B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1F842B" w:themeColor="accent3" w:themeTint="98" w:themeShade="95"/>
      </w:rPr>
    </w:tblStylePr>
    <w:tblStylePr w:type="lastRow">
      <w:rPr>
        <w:b/>
        <w:color w:val="1F842B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0D8AB8" w:themeColor="accent4" w:themeTint="9A" w:themeShade="95"/>
      </w:rPr>
    </w:tblStylePr>
    <w:tblStylePr w:type="firstRow">
      <w:rPr>
        <w:b/>
        <w:color w:val="0D8AB8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0D8AB8" w:themeColor="accent4" w:themeTint="9A" w:themeShade="95"/>
      </w:rPr>
    </w:tblStylePr>
    <w:tblStylePr w:type="lastRow">
      <w:rPr>
        <w:b/>
        <w:color w:val="0D8AB8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932888" w:themeColor="accent5" w:themeTint="9A" w:themeShade="95"/>
      </w:rPr>
    </w:tblStylePr>
    <w:tblStylePr w:type="firstRow">
      <w:rPr>
        <w:b/>
        <w:color w:val="932888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932888" w:themeColor="accent5" w:themeTint="9A" w:themeShade="95"/>
      </w:rPr>
    </w:tblStylePr>
    <w:tblStylePr w:type="lastRow">
      <w:rPr>
        <w:b/>
        <w:color w:val="932888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4B952A" w:themeColor="accent6" w:themeTint="98" w:themeShade="95"/>
      </w:rPr>
    </w:tblStylePr>
    <w:tblStylePr w:type="firstRow">
      <w:rPr>
        <w:b/>
        <w:color w:val="4B952A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4B952A" w:themeColor="accent6" w:themeTint="98" w:themeShade="95"/>
      </w:rPr>
    </w:tblStylePr>
    <w:tblStylePr w:type="lastRow">
      <w:rPr>
        <w:b/>
        <w:color w:val="4B952A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0C394B" w:themeColor="accent1" w:themeShade="95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band2Horz">
      <w:rPr>
        <w:rFonts w:ascii="Arial" w:hAnsi="Arial"/>
        <w:color w:val="0C394B" w:themeColor="accent1" w:themeShade="95"/>
        <w:sz w:val="22"/>
      </w:rPr>
    </w:tblStylePr>
    <w:tblStylePr w:type="firstCol">
      <w:rPr>
        <w:rFonts w:ascii="Arial" w:hAnsi="Arial"/>
        <w:i/>
        <w:color w:val="0C394B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C394B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0C394B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C394B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C394B" w:themeColor="accent1" w:themeShade="95"/>
        <w:sz w:val="22"/>
      </w:rPr>
    </w:tblStylePr>
  </w:style>
  <w:style w:type="table" w:styleId="146">
    <w:name w:val="List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34F16" w:themeColor="accent2" w:themeTint="97" w:themeShade="95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band2Horz">
      <w:rPr>
        <w:rFonts w:ascii="Arial" w:hAnsi="Arial"/>
        <w:color w:val="C34F16" w:themeColor="accent2" w:themeTint="97" w:themeShade="95"/>
        <w:sz w:val="22"/>
      </w:rPr>
    </w:tblStylePr>
    <w:tblStylePr w:type="firstCol">
      <w:rPr>
        <w:rFonts w:ascii="Arial" w:hAnsi="Arial"/>
        <w:i/>
        <w:color w:val="C34F16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34F16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34F16" w:themeColor="accent2" w:themeTint="97" w:themeShade="95"/>
        <w:sz w:val="22"/>
      </w:rPr>
    </w:tblStylePr>
  </w:style>
  <w:style w:type="table" w:styleId="147">
    <w:name w:val="List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1F842B" w:themeColor="accent3" w:themeTint="98" w:themeShade="95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band2Horz">
      <w:rPr>
        <w:rFonts w:ascii="Arial" w:hAnsi="Arial"/>
        <w:color w:val="1F842B" w:themeColor="accent3" w:themeTint="98" w:themeShade="95"/>
        <w:sz w:val="22"/>
      </w:rPr>
    </w:tblStylePr>
    <w:tblStylePr w:type="firstCol">
      <w:rPr>
        <w:rFonts w:ascii="Arial" w:hAnsi="Arial"/>
        <w:i/>
        <w:color w:val="1F842B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1F842B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1F842B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1F842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1F842B" w:themeColor="accent3" w:themeTint="98" w:themeShade="95"/>
        <w:sz w:val="22"/>
      </w:rPr>
    </w:tblStylePr>
  </w:style>
  <w:style w:type="table" w:styleId="148">
    <w:name w:val="List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0D8AB8" w:themeColor="accent4" w:themeTint="9A" w:themeShade="95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band2Horz">
      <w:rPr>
        <w:rFonts w:ascii="Arial" w:hAnsi="Arial"/>
        <w:color w:val="0D8AB8" w:themeColor="accent4" w:themeTint="9A" w:themeShade="95"/>
        <w:sz w:val="22"/>
      </w:rPr>
    </w:tblStylePr>
    <w:tblStylePr w:type="firstCol">
      <w:rPr>
        <w:rFonts w:ascii="Arial" w:hAnsi="Arial"/>
        <w:i/>
        <w:color w:val="0D8AB8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0D8AB8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D8AB8" w:themeColor="accent4" w:themeTint="9A" w:themeShade="95"/>
        <w:sz w:val="22"/>
      </w:rPr>
    </w:tblStylePr>
  </w:style>
  <w:style w:type="table" w:styleId="149">
    <w:name w:val="List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932888" w:themeColor="accent5" w:themeTint="9A" w:themeShade="95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band2Horz">
      <w:rPr>
        <w:rFonts w:ascii="Arial" w:hAnsi="Arial"/>
        <w:color w:val="932888" w:themeColor="accent5" w:themeTint="9A" w:themeShade="95"/>
        <w:sz w:val="22"/>
      </w:rPr>
    </w:tblStylePr>
    <w:tblStylePr w:type="firstCol">
      <w:rPr>
        <w:rFonts w:ascii="Arial" w:hAnsi="Arial"/>
        <w:i/>
        <w:color w:val="932888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932888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932888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32888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32888" w:themeColor="accent5" w:themeTint="9A" w:themeShade="95"/>
        <w:sz w:val="22"/>
      </w:rPr>
    </w:tblStylePr>
  </w:style>
  <w:style w:type="table" w:styleId="150">
    <w:name w:val="List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B952A" w:themeColor="accent6" w:themeTint="98" w:themeShade="95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band2Horz">
      <w:rPr>
        <w:rFonts w:ascii="Arial" w:hAnsi="Arial"/>
        <w:color w:val="4B952A" w:themeColor="accent6" w:themeTint="98" w:themeShade="95"/>
        <w:sz w:val="22"/>
      </w:rPr>
    </w:tblStylePr>
    <w:tblStylePr w:type="firstCol">
      <w:rPr>
        <w:rFonts w:ascii="Arial" w:hAnsi="Arial"/>
        <w:i/>
        <w:color w:val="4B952A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4B952A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4B952A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B952A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B952A" w:themeColor="accent6" w:themeTint="98" w:themeShade="95"/>
        <w:sz w:val="22"/>
      </w:rPr>
    </w:tblStylePr>
  </w:style>
  <w:style w:type="table" w:styleId="151">
    <w:name w:val="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</w:style>
  <w:style w:type="table" w:styleId="153">
    <w:name w:val="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</w:style>
  <w:style w:type="table" w:styleId="154">
    <w:name w:val="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</w:style>
  <w:style w:type="table" w:styleId="155">
    <w:name w:val="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</w:style>
  <w:style w:type="table" w:styleId="156">
    <w:name w:val="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</w:style>
  <w:style w:type="table" w:styleId="157">
    <w:name w:val="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</w:style>
  <w:style w:type="table" w:styleId="158">
    <w:name w:val="Bordered &amp; 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</w:style>
  <w:style w:type="table" w:styleId="160">
    <w:name w:val="Bordered &amp; 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</w:style>
  <w:style w:type="table" w:styleId="161">
    <w:name w:val="Bordered &amp; 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</w:style>
  <w:style w:type="table" w:styleId="162">
    <w:name w:val="Bordered &amp; 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</w:style>
  <w:style w:type="table" w:styleId="163">
    <w:name w:val="Bordered &amp; 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</w:style>
  <w:style w:type="table" w:styleId="164">
    <w:name w:val="Bordered &amp; 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</w:style>
  <w:style w:type="table" w:styleId="165">
    <w:name w:val="Bordered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667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77"/>
    <w:uiPriority w:val="99"/>
    <w:unhideWhenUsed/>
    <w:rPr>
      <w:vertAlign w:val="superscript"/>
    </w:rPr>
  </w:style>
  <w:style w:type="paragraph" w:styleId="176">
    <w:name w:val="endnote text"/>
    <w:basedOn w:val="667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77"/>
    <w:uiPriority w:val="99"/>
    <w:semiHidden/>
    <w:unhideWhenUsed/>
    <w:rPr>
      <w:vertAlign w:val="superscript"/>
    </w:rPr>
  </w:style>
  <w:style w:type="paragraph" w:styleId="179">
    <w:name w:val="toc 1"/>
    <w:basedOn w:val="667"/>
    <w:next w:val="667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67"/>
    <w:next w:val="667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67"/>
    <w:next w:val="667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67"/>
    <w:next w:val="667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67"/>
    <w:next w:val="667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67"/>
    <w:next w:val="667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67"/>
    <w:next w:val="667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67"/>
    <w:next w:val="667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67"/>
    <w:next w:val="667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67"/>
    <w:next w:val="667"/>
    <w:uiPriority w:val="99"/>
    <w:unhideWhenUsed/>
    <w:pPr>
      <w:spacing w:after="0" w:afterAutospacing="0"/>
    </w:pPr>
  </w:style>
  <w:style w:type="paragraph" w:styleId="667" w:default="1">
    <w:name w:val="Normal"/>
    <w:qFormat/>
    <w:pPr>
      <w:spacing w:after="200" w:line="276" w:lineRule="auto"/>
    </w:pPr>
  </w:style>
  <w:style w:type="paragraph" w:styleId="668">
    <w:name w:val="Heading 1"/>
    <w:basedOn w:val="667"/>
    <w:next w:val="667"/>
    <w:link w:val="680"/>
    <w:uiPriority w:val="9"/>
    <w:qFormat/>
    <w:pPr>
      <w:keepLines/>
      <w:keepNext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669">
    <w:name w:val="Heading 2"/>
    <w:basedOn w:val="667"/>
    <w:next w:val="667"/>
    <w:link w:val="681"/>
    <w:uiPriority w:val="9"/>
    <w:semiHidden/>
    <w:unhideWhenUsed/>
    <w:qFormat/>
    <w:pPr>
      <w:keepLines/>
      <w:keepNext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670">
    <w:name w:val="Heading 3"/>
    <w:basedOn w:val="667"/>
    <w:next w:val="667"/>
    <w:link w:val="682"/>
    <w:uiPriority w:val="9"/>
    <w:semiHidden/>
    <w:unhideWhenUsed/>
    <w:qFormat/>
    <w:pPr>
      <w:keepLines/>
      <w:keepNext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671">
    <w:name w:val="Heading 4"/>
    <w:basedOn w:val="667"/>
    <w:next w:val="667"/>
    <w:link w:val="683"/>
    <w:uiPriority w:val="9"/>
    <w:semiHidden/>
    <w:unhideWhenUsed/>
    <w:qFormat/>
    <w:pPr>
      <w:keepLines/>
      <w:keepNext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672">
    <w:name w:val="Heading 5"/>
    <w:basedOn w:val="667"/>
    <w:next w:val="667"/>
    <w:link w:val="684"/>
    <w:uiPriority w:val="9"/>
    <w:semiHidden/>
    <w:unhideWhenUsed/>
    <w:qFormat/>
    <w:pPr>
      <w:keepLines/>
      <w:keepNext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73">
    <w:name w:val="Heading 6"/>
    <w:basedOn w:val="667"/>
    <w:next w:val="667"/>
    <w:link w:val="685"/>
    <w:uiPriority w:val="9"/>
    <w:semiHidden/>
    <w:unhideWhenUsed/>
    <w:qFormat/>
    <w:pPr>
      <w:keepLines/>
      <w:keepNext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674">
    <w:name w:val="Heading 7"/>
    <w:basedOn w:val="667"/>
    <w:next w:val="667"/>
    <w:link w:val="686"/>
    <w:uiPriority w:val="9"/>
    <w:semiHidden/>
    <w:unhideWhenUsed/>
    <w:qFormat/>
    <w:pPr>
      <w:keepLines/>
      <w:keepNext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675">
    <w:name w:val="Heading 8"/>
    <w:basedOn w:val="667"/>
    <w:next w:val="667"/>
    <w:link w:val="687"/>
    <w:uiPriority w:val="9"/>
    <w:semiHidden/>
    <w:unhideWhenUsed/>
    <w:qFormat/>
    <w:pPr>
      <w:keepLines/>
      <w:keepNext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676">
    <w:name w:val="Heading 9"/>
    <w:basedOn w:val="667"/>
    <w:next w:val="667"/>
    <w:link w:val="688"/>
    <w:uiPriority w:val="9"/>
    <w:semiHidden/>
    <w:unhideWhenUsed/>
    <w:qFormat/>
    <w:pPr>
      <w:keepLines/>
      <w:keepNext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677" w:default="1">
    <w:name w:val="Default Paragraph Font"/>
    <w:uiPriority w:val="1"/>
    <w:unhideWhenUsed/>
  </w:style>
  <w:style w:type="table" w:styleId="6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character" w:styleId="680" w:customStyle="1">
    <w:name w:val="Заголовок 1 Знак"/>
    <w:basedOn w:val="677"/>
    <w:link w:val="668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681" w:customStyle="1">
    <w:name w:val="Заголовок 2 Знак"/>
    <w:basedOn w:val="677"/>
    <w:link w:val="669"/>
    <w:uiPriority w:val="9"/>
    <w:semiHidden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682" w:customStyle="1">
    <w:name w:val="Заголовок 3 Знак"/>
    <w:basedOn w:val="677"/>
    <w:link w:val="670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styleId="683" w:customStyle="1">
    <w:name w:val="Заголовок 4 Знак"/>
    <w:basedOn w:val="677"/>
    <w:link w:val="671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styleId="684" w:customStyle="1">
    <w:name w:val="Заголовок 5 Знак"/>
    <w:basedOn w:val="677"/>
    <w:link w:val="672"/>
    <w:uiPriority w:val="9"/>
    <w:semiHidden/>
    <w:rPr>
      <w:rFonts w:eastAsiaTheme="majorEastAsia" w:cstheme="majorBidi"/>
      <w:color w:val="0F4761" w:themeColor="accent1" w:themeShade="BF"/>
    </w:rPr>
  </w:style>
  <w:style w:type="character" w:styleId="685" w:customStyle="1">
    <w:name w:val="Заголовок 6 Знак"/>
    <w:basedOn w:val="677"/>
    <w:link w:val="673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styleId="686" w:customStyle="1">
    <w:name w:val="Заголовок 7 Знак"/>
    <w:basedOn w:val="677"/>
    <w:link w:val="674"/>
    <w:uiPriority w:val="9"/>
    <w:semiHidden/>
    <w:rPr>
      <w:rFonts w:eastAsiaTheme="majorEastAsia" w:cstheme="majorBidi"/>
      <w:color w:val="595959" w:themeColor="text1" w:themeTint="A6"/>
    </w:rPr>
  </w:style>
  <w:style w:type="character" w:styleId="687" w:customStyle="1">
    <w:name w:val="Заголовок 8 Знак"/>
    <w:basedOn w:val="677"/>
    <w:link w:val="675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styleId="688" w:customStyle="1">
    <w:name w:val="Заголовок 9 Знак"/>
    <w:basedOn w:val="677"/>
    <w:link w:val="676"/>
    <w:uiPriority w:val="9"/>
    <w:semiHidden/>
    <w:rPr>
      <w:rFonts w:eastAsiaTheme="majorEastAsia" w:cstheme="majorBidi"/>
      <w:color w:val="272727" w:themeColor="text1" w:themeTint="D8"/>
    </w:rPr>
  </w:style>
  <w:style w:type="paragraph" w:styleId="689">
    <w:name w:val="Title"/>
    <w:basedOn w:val="667"/>
    <w:next w:val="667"/>
    <w:link w:val="690"/>
    <w:uiPriority w:val="10"/>
    <w:qFormat/>
    <w:pPr>
      <w:contextualSpacing/>
      <w:spacing w:after="80" w:line="240" w:lineRule="auto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690" w:customStyle="1">
    <w:name w:val="Заголовок Знак"/>
    <w:basedOn w:val="677"/>
    <w:link w:val="689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691">
    <w:name w:val="Subtitle"/>
    <w:basedOn w:val="667"/>
    <w:next w:val="667"/>
    <w:link w:val="692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692" w:customStyle="1">
    <w:name w:val="Подзаголовок Знак"/>
    <w:basedOn w:val="677"/>
    <w:link w:val="691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693">
    <w:name w:val="Quote"/>
    <w:basedOn w:val="667"/>
    <w:next w:val="667"/>
    <w:link w:val="694"/>
    <w:uiPriority w:val="29"/>
    <w:qFormat/>
    <w:pPr>
      <w:jc w:val="center"/>
      <w:spacing w:before="160"/>
    </w:pPr>
    <w:rPr>
      <w:i/>
      <w:iCs/>
      <w:color w:val="404040" w:themeColor="text1" w:themeTint="BF"/>
    </w:rPr>
  </w:style>
  <w:style w:type="character" w:styleId="694" w:customStyle="1">
    <w:name w:val="Цитата 2 Знак"/>
    <w:basedOn w:val="677"/>
    <w:link w:val="693"/>
    <w:uiPriority w:val="29"/>
    <w:rPr>
      <w:i/>
      <w:iCs/>
      <w:color w:val="404040" w:themeColor="text1" w:themeTint="BF"/>
    </w:rPr>
  </w:style>
  <w:style w:type="paragraph" w:styleId="695">
    <w:name w:val="List Paragraph"/>
    <w:basedOn w:val="667"/>
    <w:uiPriority w:val="34"/>
    <w:qFormat/>
    <w:pPr>
      <w:contextualSpacing/>
      <w:ind w:left="720"/>
    </w:pPr>
  </w:style>
  <w:style w:type="character" w:styleId="696">
    <w:name w:val="Intense Emphasis"/>
    <w:basedOn w:val="677"/>
    <w:uiPriority w:val="21"/>
    <w:qFormat/>
    <w:rPr>
      <w:i/>
      <w:iCs/>
      <w:color w:val="0F4761" w:themeColor="accent1" w:themeShade="BF"/>
    </w:rPr>
  </w:style>
  <w:style w:type="paragraph" w:styleId="697">
    <w:name w:val="Intense Quote"/>
    <w:basedOn w:val="667"/>
    <w:next w:val="667"/>
    <w:link w:val="698"/>
    <w:uiPriority w:val="30"/>
    <w:qFormat/>
    <w:pPr>
      <w:ind w:left="864" w:right="864"/>
      <w:jc w:val="center"/>
      <w:spacing w:before="360" w:after="360"/>
      <w:pBdr>
        <w:top w:val="single" w:color="0F4761" w:themeColor="accent1" w:themeShade="BF" w:sz="4" w:space="10"/>
        <w:bottom w:val="single" w:color="0F4761" w:themeColor="accent1" w:themeShade="BF" w:sz="4" w:space="10"/>
      </w:pBdr>
    </w:pPr>
    <w:rPr>
      <w:i/>
      <w:iCs/>
      <w:color w:val="0F4761" w:themeColor="accent1" w:themeShade="BF"/>
    </w:rPr>
  </w:style>
  <w:style w:type="character" w:styleId="698" w:customStyle="1">
    <w:name w:val="Выделенная цитата Знак"/>
    <w:basedOn w:val="677"/>
    <w:link w:val="697"/>
    <w:uiPriority w:val="30"/>
    <w:rPr>
      <w:i/>
      <w:iCs/>
      <w:color w:val="0F4761" w:themeColor="accent1" w:themeShade="BF"/>
    </w:rPr>
  </w:style>
  <w:style w:type="character" w:styleId="699">
    <w:name w:val="Intense Reference"/>
    <w:basedOn w:val="677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700">
    <w:name w:val="Header"/>
    <w:basedOn w:val="667"/>
    <w:link w:val="70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01" w:customStyle="1">
    <w:name w:val="Верхний колонтитул Знак"/>
    <w:basedOn w:val="677"/>
    <w:link w:val="700"/>
    <w:uiPriority w:val="99"/>
  </w:style>
  <w:style w:type="paragraph" w:styleId="702">
    <w:name w:val="Footer"/>
    <w:basedOn w:val="667"/>
    <w:link w:val="70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03" w:customStyle="1">
    <w:name w:val="Нижний колонтитул Знак"/>
    <w:basedOn w:val="677"/>
    <w:link w:val="702"/>
    <w:uiPriority w:val="99"/>
  </w:style>
  <w:style w:type="character" w:styleId="704">
    <w:name w:val="Hyperlink"/>
    <w:basedOn w:val="677"/>
    <w:uiPriority w:val="99"/>
    <w:unhideWhenUsed/>
    <w:rPr>
      <w:color w:val="467886" w:themeColor="hyperlink"/>
      <w:u w:val="single"/>
    </w:rPr>
  </w:style>
  <w:style w:type="character" w:styleId="705">
    <w:name w:val="Unresolved Mention"/>
    <w:basedOn w:val="677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crm.bfo.ru/crm/login/" TargetMode="External"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14D05205-D153-49E9-ADCC-F0DB4D7D8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 Panty</dc:creator>
  <cp:keywords/>
  <dc:description/>
  <cp:lastModifiedBy>Пантюхин Евгений</cp:lastModifiedBy>
  <cp:revision>9</cp:revision>
  <dcterms:created xsi:type="dcterms:W3CDTF">2024-11-05T09:02:00Z</dcterms:created>
  <dcterms:modified xsi:type="dcterms:W3CDTF">2024-12-05T14:43:56Z</dcterms:modified>
</cp:coreProperties>
</file>