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2A56A" w14:textId="77777777" w:rsidR="00102FFC" w:rsidRPr="00102FFC" w:rsidRDefault="00102FFC" w:rsidP="00102FFC">
      <w:pPr>
        <w:jc w:val="center"/>
        <w:rPr>
          <w:rFonts w:ascii="Times New Roman" w:hAnsi="Times New Roman" w:cs="Times New Roman"/>
          <w:sz w:val="24"/>
          <w:szCs w:val="24"/>
        </w:rPr>
      </w:pPr>
      <w:r w:rsidRPr="00102FFC">
        <w:rPr>
          <w:rFonts w:ascii="Times New Roman" w:hAnsi="Times New Roman" w:cs="Times New Roman"/>
          <w:b/>
          <w:bCs/>
          <w:sz w:val="24"/>
          <w:szCs w:val="24"/>
        </w:rPr>
        <w:t>Договор на дополнительное профессиональное образование</w:t>
      </w:r>
      <w:r w:rsidRPr="00102FFC">
        <w:rPr>
          <w:rFonts w:ascii="Times New Roman" w:hAnsi="Times New Roman" w:cs="Times New Roman"/>
          <w:b/>
          <w:bCs/>
          <w:sz w:val="24"/>
          <w:szCs w:val="24"/>
        </w:rPr>
        <w:br/>
        <w:t>(профессиональная переподготовка)</w:t>
      </w:r>
      <w:r w:rsidRPr="00102FFC">
        <w:rPr>
          <w:rFonts w:ascii="Times New Roman" w:hAnsi="Times New Roman" w:cs="Times New Roman"/>
          <w:sz w:val="24"/>
          <w:szCs w:val="24"/>
        </w:rPr>
        <w:br/>
      </w:r>
      <w:r w:rsidRPr="00102FFC">
        <w:rPr>
          <w:rFonts w:ascii="Times New Roman" w:hAnsi="Times New Roman" w:cs="Times New Roman"/>
          <w:b/>
          <w:bCs/>
          <w:sz w:val="24"/>
          <w:szCs w:val="24"/>
        </w:rPr>
        <w:t>№ 31511010</w:t>
      </w:r>
      <w:r w:rsidRPr="00102FFC">
        <w:rPr>
          <w:rFonts w:ascii="Times New Roman" w:hAnsi="Times New Roman" w:cs="Times New Roman"/>
          <w:b/>
          <w:bCs/>
          <w:sz w:val="24"/>
          <w:szCs w:val="24"/>
        </w:rPr>
        <w:br/>
      </w:r>
      <w:r w:rsidRPr="00102FFC">
        <w:rPr>
          <w:rFonts w:ascii="Times New Roman" w:hAnsi="Times New Roman" w:cs="Times New Roman"/>
          <w:b/>
          <w:bCs/>
          <w:sz w:val="24"/>
          <w:szCs w:val="24"/>
        </w:rPr>
        <w:br/>
      </w:r>
    </w:p>
    <w:tbl>
      <w:tblPr>
        <w:tblW w:w="5000" w:type="pct"/>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4668"/>
        <w:gridCol w:w="4669"/>
      </w:tblGrid>
      <w:tr w:rsidR="00102FFC" w:rsidRPr="00102FFC" w14:paraId="25604ED0" w14:textId="77777777" w:rsidTr="00102FFC">
        <w:tc>
          <w:tcPr>
            <w:tcW w:w="2500" w:type="pct"/>
            <w:tcBorders>
              <w:top w:val="single" w:sz="8" w:space="0" w:color="FFFFFF"/>
              <w:left w:val="single" w:sz="8" w:space="0" w:color="FFFFFF"/>
              <w:bottom w:val="single" w:sz="8" w:space="0" w:color="FFFFFF"/>
              <w:right w:val="single" w:sz="8" w:space="0" w:color="FFFFFF"/>
            </w:tcBorders>
            <w:tcMar>
              <w:top w:w="15" w:type="dxa"/>
              <w:left w:w="15" w:type="dxa"/>
              <w:bottom w:w="15" w:type="dxa"/>
              <w:right w:w="15" w:type="dxa"/>
            </w:tcMar>
            <w:vAlign w:val="center"/>
            <w:hideMark/>
          </w:tcPr>
          <w:p w14:paraId="2670A675"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г. Москва</w:t>
            </w:r>
          </w:p>
        </w:tc>
        <w:tc>
          <w:tcPr>
            <w:tcW w:w="2500" w:type="pct"/>
            <w:tcBorders>
              <w:top w:val="outset" w:sz="6" w:space="0" w:color="FFFFFF"/>
              <w:left w:val="outset" w:sz="6" w:space="0" w:color="FFFFFF"/>
              <w:bottom w:val="outset" w:sz="6" w:space="0" w:color="FFFFFF"/>
              <w:right w:val="outset" w:sz="6" w:space="0" w:color="FFFFFF"/>
            </w:tcBorders>
            <w:tcMar>
              <w:top w:w="15" w:type="dxa"/>
              <w:left w:w="15" w:type="dxa"/>
              <w:bottom w:w="15" w:type="dxa"/>
              <w:right w:w="15" w:type="dxa"/>
            </w:tcMar>
            <w:vAlign w:val="center"/>
            <w:hideMark/>
          </w:tcPr>
          <w:p w14:paraId="4AAE8CE7" w14:textId="639FC9A9" w:rsidR="00102FFC" w:rsidRPr="00102FFC" w:rsidRDefault="00102FFC" w:rsidP="00102FFC">
            <w:pPr>
              <w:jc w:val="right"/>
              <w:rPr>
                <w:rFonts w:ascii="Times New Roman" w:hAnsi="Times New Roman" w:cs="Times New Roman"/>
                <w:sz w:val="24"/>
                <w:szCs w:val="24"/>
              </w:rPr>
            </w:pPr>
            <w:r>
              <w:rPr>
                <w:rFonts w:ascii="Times New Roman" w:hAnsi="Times New Roman" w:cs="Times New Roman"/>
                <w:sz w:val="24"/>
                <w:szCs w:val="24"/>
              </w:rPr>
              <w:t>«____»</w:t>
            </w:r>
            <w:r w:rsidRPr="00102FFC">
              <w:rPr>
                <w:rFonts w:ascii="Times New Roman" w:hAnsi="Times New Roman" w:cs="Times New Roman"/>
                <w:sz w:val="24"/>
                <w:szCs w:val="24"/>
              </w:rPr>
              <w:t xml:space="preserve"> </w:t>
            </w:r>
            <w:r>
              <w:rPr>
                <w:rFonts w:ascii="Times New Roman" w:hAnsi="Times New Roman" w:cs="Times New Roman"/>
                <w:sz w:val="24"/>
                <w:szCs w:val="24"/>
              </w:rPr>
              <w:t>_____________</w:t>
            </w:r>
            <w:r w:rsidRPr="00102FFC">
              <w:rPr>
                <w:rFonts w:ascii="Times New Roman" w:hAnsi="Times New Roman" w:cs="Times New Roman"/>
                <w:sz w:val="24"/>
                <w:szCs w:val="24"/>
              </w:rPr>
              <w:t xml:space="preserve"> 202</w:t>
            </w:r>
            <w:r>
              <w:rPr>
                <w:rFonts w:ascii="Times New Roman" w:hAnsi="Times New Roman" w:cs="Times New Roman"/>
                <w:sz w:val="24"/>
                <w:szCs w:val="24"/>
              </w:rPr>
              <w:t>__</w:t>
            </w:r>
            <w:r w:rsidRPr="00102FFC">
              <w:rPr>
                <w:rFonts w:ascii="Times New Roman" w:hAnsi="Times New Roman" w:cs="Times New Roman"/>
                <w:sz w:val="24"/>
                <w:szCs w:val="24"/>
              </w:rPr>
              <w:t xml:space="preserve"> г.</w:t>
            </w:r>
          </w:p>
        </w:tc>
      </w:tr>
    </w:tbl>
    <w:p w14:paraId="7ABC53AE"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br/>
      </w:r>
      <w:r w:rsidRPr="00102FFC">
        <w:rPr>
          <w:rFonts w:ascii="Times New Roman" w:hAnsi="Times New Roman" w:cs="Times New Roman"/>
          <w:b/>
          <w:bCs/>
          <w:sz w:val="24"/>
          <w:szCs w:val="24"/>
        </w:rPr>
        <w:t>ООО "Аукцион Консалтинг"</w:t>
      </w:r>
      <w:r w:rsidRPr="00102FFC">
        <w:rPr>
          <w:rFonts w:ascii="Times New Roman" w:hAnsi="Times New Roman" w:cs="Times New Roman"/>
          <w:sz w:val="24"/>
          <w:szCs w:val="24"/>
        </w:rPr>
        <w:t>, имеющее лицензию на право осуществления образовательной деятельности № 036282 от 19 июня 2015 г., выданную Департаментом образования города Москвы (срок действия – бессрочно), в лице Генерального Директора Орлова Андрея Викторовича, действующего на основании Устава, именуемое в дальнейшем «Исполнитель», с одной стороны, и</w:t>
      </w:r>
    </w:p>
    <w:p w14:paraId="25E33D6A" w14:textId="11ECCEB4" w:rsidR="00102FFC" w:rsidRPr="00102FFC" w:rsidRDefault="00102FFC" w:rsidP="00102FF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Pr="00102FFC">
        <w:rPr>
          <w:rFonts w:ascii="Times New Roman" w:hAnsi="Times New Roman" w:cs="Times New Roman"/>
          <w:sz w:val="24"/>
          <w:szCs w:val="24"/>
        </w:rPr>
        <w:t>, именуемое в дальнейшем «Заказчик», в лице</w:t>
      </w:r>
      <w:r>
        <w:rPr>
          <w:rFonts w:ascii="Times New Roman" w:hAnsi="Times New Roman" w:cs="Times New Roman"/>
          <w:sz w:val="24"/>
          <w:szCs w:val="24"/>
        </w:rPr>
        <w:t xml:space="preserve"> _____________________________________</w:t>
      </w:r>
      <w:r w:rsidRPr="00102FFC">
        <w:rPr>
          <w:rFonts w:ascii="Times New Roman" w:hAnsi="Times New Roman" w:cs="Times New Roman"/>
          <w:sz w:val="24"/>
          <w:szCs w:val="24"/>
        </w:rPr>
        <w:t>, действующего на основании Устава, с другой стороны, именуемые в дальнейшем Стороны, заключили настоящий договор о нижеследующем:</w:t>
      </w:r>
    </w:p>
    <w:p w14:paraId="19B7C116"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1. ПРЕДМЕТ ДОГОВОРА</w:t>
      </w:r>
    </w:p>
    <w:p w14:paraId="39771799" w14:textId="2D6CB4D0"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1.1. «Исполнитель» осуществляет обучение на условиях определенных настоящим Договором, «Обучающихся», которых определяет «Заказчик», согласно поданного заявления на обучение по форме Приложения № 1 настоящего Договора, которое является неотъемлемой его частью, по образовательной программе</w:t>
      </w:r>
      <w:r>
        <w:rPr>
          <w:rFonts w:ascii="Times New Roman" w:hAnsi="Times New Roman" w:cs="Times New Roman"/>
          <w:sz w:val="24"/>
          <w:szCs w:val="24"/>
        </w:rPr>
        <w:t>:</w:t>
      </w:r>
      <w:r w:rsidRPr="00102FFC">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w:t>
      </w:r>
      <w:r w:rsidRPr="00102FFC">
        <w:rPr>
          <w:rFonts w:ascii="Times New Roman" w:hAnsi="Times New Roman" w:cs="Times New Roman"/>
          <w:sz w:val="24"/>
          <w:szCs w:val="24"/>
        </w:rPr>
        <w:t>.</w:t>
      </w:r>
    </w:p>
    <w:p w14:paraId="28D121AC"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1.2. Основные характеристики обучения: вид образовательной программы – дополнительная; уровень (ступень) образовательной программы - дополнительное профессиональное образование: профессиональная переподготовка; нормативный срок освоения – 260 академических часов; минимальный срок освоения - 44 дня, максимальный  срок освоения - 4 месяца; итоговая аттестация – предусмотрена (компьютерное тестирование); присваиваемая квалификация - «Специалист-эксперт в сфере закупок»; выдаваемый документ по результатам успешно пройденного обучения (успешно пройденной итоговой аттестации) – Диплом о профессиональной переподготовке. Обучение, указанное в п.1.1 настоящего Договора, проводится «Исполнителем» на образовательном портале «Исполнителя», расположенному в сети Интернет по адресу: https://auccons.uchebny.center/. Образовательная программа реализуется с применением электронного обучения и дистанционных образовательных технологий. Срок освоения образовательной программы исчисляется с даты издания Приказа о зачислении на курс профессиональной переподготовки.</w:t>
      </w:r>
    </w:p>
    <w:p w14:paraId="7A059C32"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2. ПРАВА, ОБЯЗАННОСТИ И ОТВЕТСТВЕННОСТЬ СТОРОН</w:t>
      </w:r>
    </w:p>
    <w:p w14:paraId="44462CC4"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b/>
          <w:bCs/>
          <w:sz w:val="24"/>
          <w:szCs w:val="24"/>
        </w:rPr>
        <w:t>2.1. «Исполнитель» обязуется:</w:t>
      </w:r>
    </w:p>
    <w:p w14:paraId="533025C2"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2.1.1. Зачислить на курс профессиональной переподготовки в течение 1 (одного) рабочего дня с момента подписания настоящего Договора и выполнения Заказчиком условий, предусмотренных разделом 4 и п.2.2.4.</w:t>
      </w:r>
    </w:p>
    <w:p w14:paraId="7925530C"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2.1.2. Провести обучение в соответствии с условиями настоящего Договора.</w:t>
      </w:r>
    </w:p>
    <w:p w14:paraId="27EFEFD1"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lastRenderedPageBreak/>
        <w:t>2.1.3. Обеспечить каждого «Обучающегося» комплектом обучающих материалов в электронном виде (обучающее видео, методическое пособие, электронная библиотека и др.), которые подготовлены «Исполнителем» для использования в процессе обучения. «Заказчиком» и «Исполнителем» согласован следующий способ обеспечения обучающими материалами «Обучающихся» для начала их обучения: в электронном виде в режиме on-line через сайт Исполнителя https://auccons.uchebny.center/.</w:t>
      </w:r>
    </w:p>
    <w:p w14:paraId="3ACFF387"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2.1.4. Выдать «Обучающимся», успешно прошедшим итоговую аттестацию, оформленные «Исполнителем» дипломы о профессиональной переподготовке. «Заказчиком» и «Исполнителем» согласован следующий способ вручения этих документов: через услуги почтовой связи АО «Почта России» заказным письмом. Оплата доставки производится Исполнителем.</w:t>
      </w:r>
    </w:p>
    <w:p w14:paraId="56BE4A46"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2.1.5. Исполнитель обязан обеспечить конфиденциальность персональных данных, полученных от Заказчика в процессе их обработки и использовать полученные персональные данные только для целей, связанных с исполнением настоящего Договора.</w:t>
      </w:r>
    </w:p>
    <w:p w14:paraId="5D343D2A"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b/>
          <w:bCs/>
          <w:sz w:val="24"/>
          <w:szCs w:val="24"/>
        </w:rPr>
        <w:t>2.2. «Заказчик» обязуется:</w:t>
      </w:r>
    </w:p>
    <w:p w14:paraId="381B5704"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2.2.1. Оплатить стоимость обучения, согласно ч.4 Договора путем безналичного перечисления денежных средств на расчетный счет Исполнителя в соответствии с условиями Договора.</w:t>
      </w:r>
    </w:p>
    <w:p w14:paraId="0BE5F75E"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2.2.2. Направить «Обучающихся», в соответствии с условиями настоящего Договора.</w:t>
      </w:r>
    </w:p>
    <w:p w14:paraId="104F8C7F"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2.2.3. Ознакомить каждого «Обучающегося» с Уставом ООО «Аукцион Консалтинг», лицензией и другими локальными актами ООО «Аукцион Консалтинг», размещенными на сайте www.auccons.ru (подписание настоящего Договора, подтверждает исполнение этой обязанности), а также предоставить от каждого «Обучающегося»  согласие субъекта персональных данных на обработку его персональных данных в ООО «Аукцион Консалтинг».</w:t>
      </w:r>
    </w:p>
    <w:p w14:paraId="56CD9237"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2.2.4. Для зачисления «Обучающихся» на курс профессиональной переподготовки и выдачи диплома, предоставить Исполнителю следующие копии документов:</w:t>
      </w:r>
    </w:p>
    <w:p w14:paraId="276F3D05"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2.2.4.1. Копия страниц паспорта, где приводится фотография и образец личной подписи (для сличения подписей, которые приводятся на распечатках с результатами итоговой аттестации).</w:t>
      </w:r>
    </w:p>
    <w:p w14:paraId="7184B803"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2.2.4.2. Копия диплома об образовании (высшем или среднем профессиональном) или справку о получении высшего или среднего профессионального образования;</w:t>
      </w:r>
    </w:p>
    <w:p w14:paraId="0B944B12"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2.2.4.3. Копия свидетельства о заключении (расторжении) брака, если менялась фамилия, а также свидетельство о перемене имени, если менялось. </w:t>
      </w:r>
    </w:p>
    <w:p w14:paraId="5310AE4E"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2.2.5. Закончить обучение в установленный срок п.1.2. для освоения образовательной программы «Организация закупок в соответствии с Федеральным законом от 18.07.2011 № 223-ФЗ "О закупках товаров, работ, услуг отдельными видами юридических лиц"» в объеме 260 академических часов.</w:t>
      </w:r>
    </w:p>
    <w:p w14:paraId="41FBCC17"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2.2.6. В случае, если «Обучающийся» пропустил срок обучения для освоения образовательной программы по независящим от Исполнителя обстоятельствам и не согласовал с Исполнителем продление обучения или замену «Обучающегося», обязательства Исполнителя по настоящему Договору считаются исполненными и денежные средства не возвращаются.</w:t>
      </w:r>
    </w:p>
    <w:p w14:paraId="73D15B74"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3. СРОК ДЕЙСТВИЯ ДОГОВОРА И РАСТОРЖЕНИЕ ДОГОВОРА</w:t>
      </w:r>
    </w:p>
    <w:p w14:paraId="41AE6DD2"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3.1. Настоящий Договор вступает в силу после его подписания «Сторонами» и действует до полного исполнения «Сторонами» принятых на себя обязательств, но не позднее 31.12.2024 г.</w:t>
      </w:r>
    </w:p>
    <w:p w14:paraId="5BB7F4B8"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3.2. Настоящий Договор может быть расторгнут по взаимному согласию «Сторон». При расторжении настоящего Договора до исполнения «Сторонами» всех принятых на себя обязательств, каждая из «Сторон» обязана оплатить другой «Стороне», фактически понесенные расходы, связанные с исполнением своих обязательств по настоящему Договору.</w:t>
      </w:r>
    </w:p>
    <w:p w14:paraId="3B34121B"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4. СТОИМОСТЬ УСЛУГ И ПОРЯДОК РАСЧЕТОВ</w:t>
      </w:r>
    </w:p>
    <w:p w14:paraId="57A778CA"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4.1. Оплата по настоящему Договору осуществляется авансом в размере 100% в российских рублях, путем перечисления Заказчиком денежных средств на расчетный счет Исполнителя, указанный в настоящем Договоре. Обязательства Заказчика по оплате считаются выполненными надлежащим образом с момента списания денежных средств с расчетного счета Заказчика.</w:t>
      </w:r>
    </w:p>
    <w:p w14:paraId="4ED1B533"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4.2. Стоимость услуг по настоящему Договору составляет 0.00 Рублей (Ноль рублей 0 копеек). В связи с тем, что у «Исполнителя» применяется упрощенная система налогообложения, счета-фактуры не выдаются (п. 2. ст. 346.11 НК РФ).</w:t>
      </w:r>
    </w:p>
    <w:p w14:paraId="5E213ADF"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4.3. Исполнитель предоставляет Заказчику два экземпляра Акта об оказании Услуг в течение 5 (Пяти) дней с конечной даты оказания Услуг. Заказчик подписывает и возвращает Исполнителю один экземпляр Акта об оказании Услуг в течение 5 (Пяти) дней с даты получения Акта.</w:t>
      </w:r>
    </w:p>
    <w:p w14:paraId="3BDC5295"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5. ПОРЯДОК СДАЧИ-ПРИЕМКИ ОКАЗАННЫХ УСЛУГ</w:t>
      </w:r>
    </w:p>
    <w:p w14:paraId="0E58E23E"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5.1. Сдача и приемка оказанных Услуг оформляются Актом об оказании услуг.</w:t>
      </w:r>
    </w:p>
    <w:p w14:paraId="02EC1C46"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5.2. Исполнитель предоставляет Заказчику два экземпляра Акта об оказании услуг в течение 5 (Пяти) дней с конечной даты оказания Услуг. Приемка Услуг оформляется путем подписания Заказчиком Акта об оказании услуг в срок не позднее 5 (Пяти) рабочих дней с даты получения Акта оказания услуг. Заказчик возвращает Исполнителю один экземпляр Акта об оказании услуг в течение 5 (Пяти) рабочих дней с даты его подписания или составляет мотивированный отказ от приемки услуг в соответствующей части настоящего Договора.</w:t>
      </w:r>
    </w:p>
    <w:p w14:paraId="3705624D"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6. ОТВЕТСТВЕННОСТЬ СТОРОН</w:t>
      </w:r>
    </w:p>
    <w:p w14:paraId="6498F8A4"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законодательном РФ.</w:t>
      </w:r>
    </w:p>
    <w:p w14:paraId="5B87A629"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6.2. В остальном, что не предусмотрено настоящим договором, «Стороны» руководствуются действующим законодательством РФ.</w:t>
      </w:r>
    </w:p>
    <w:p w14:paraId="7DFE5306"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7. ОБСТОЯТЕЛЬСТВА НЕПРЕОДОЛИМОЙ СИЛЫ</w:t>
      </w:r>
    </w:p>
    <w:p w14:paraId="20C40F1C"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7.1.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1C845774"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7.2.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1C1BAC0C"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6CA416F5"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7.4. Если обстоятельства, указанные в пункте 7.1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6E11A398"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8. ПОРЯДОК РАЗРЕШЕНИЯ СПОРОВ</w:t>
      </w:r>
    </w:p>
    <w:p w14:paraId="35BE0251"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8.1. Досудебный претензионный порядок урегулирования споров обязателен.</w:t>
      </w:r>
    </w:p>
    <w:p w14:paraId="556BC041"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8.2. Претензия должна быть предъявлена в письменной форме и подписана уполномоченным лицом.</w:t>
      </w:r>
    </w:p>
    <w:p w14:paraId="21BB6DDC"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8.3. Претензия должна быть рассмотрена в течение 30 (тридцати) рабочих дней со дня ее получения. Ответ на претензию должен быть дан в письменной форме и подписан уполномоченным лицом.</w:t>
      </w:r>
    </w:p>
    <w:p w14:paraId="2E724825"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8.4. При исчерпании возможностей досудебного порядка разрешения спора, предусмотренного настоящим Договором, спор подлежит рассмотрению в Арбитражном суде по месту нахождения Истца.</w:t>
      </w:r>
    </w:p>
    <w:p w14:paraId="71468842"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9. ЗАКЛЮЧИТЕЛЬНЫЕ ПОЛОЖЕНИЯ</w:t>
      </w:r>
    </w:p>
    <w:p w14:paraId="39E63D7E"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9.1.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50D1EBCE"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9.2. На основании ч. 2 ст. 160 ГК РФ, Стороны договорились о том, что документы, согласованные, подписанные Сторонами и переданные по факсу (по электронной почте) признаются имеющими юридическую силу, наравне с подлинными документами, до момента получения оригиналов этих документов.</w:t>
      </w:r>
    </w:p>
    <w:p w14:paraId="2050204B"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9.3. Настоящий Договор составлен в двух экземплярах, имеющих одинаковую юридическую силу, по одному экземпляру для каждой из Сторон.</w:t>
      </w:r>
    </w:p>
    <w:p w14:paraId="3CF3AAA6" w14:textId="77777777" w:rsidR="00102FFC" w:rsidRPr="00102FFC" w:rsidRDefault="00102FFC" w:rsidP="00102FFC">
      <w:pPr>
        <w:rPr>
          <w:rFonts w:ascii="Times New Roman" w:hAnsi="Times New Roman" w:cs="Times New Roman"/>
          <w:sz w:val="24"/>
          <w:szCs w:val="24"/>
        </w:rPr>
      </w:pPr>
      <w:r w:rsidRPr="00102FFC">
        <w:rPr>
          <w:rFonts w:ascii="Times New Roman" w:hAnsi="Times New Roman" w:cs="Times New Roman"/>
          <w:sz w:val="24"/>
          <w:szCs w:val="24"/>
        </w:rPr>
        <w:t>10. АДРЕСА, РЕКВИЗИТЫ И ПОДПИСИ СТОРОН</w:t>
      </w:r>
      <w:r w:rsidRPr="00102FFC">
        <w:rPr>
          <w:rFonts w:ascii="Times New Roman" w:hAnsi="Times New Roman" w:cs="Times New Roman"/>
          <w:sz w:val="24"/>
          <w:szCs w:val="24"/>
        </w:rPr>
        <w:br/>
      </w:r>
      <w:r w:rsidRPr="00102FFC">
        <w:rPr>
          <w:rFonts w:ascii="Times New Roman" w:hAnsi="Times New Roman" w:cs="Times New Roman"/>
          <w:sz w:val="24"/>
          <w:szCs w:val="24"/>
        </w:rPr>
        <w:br/>
      </w:r>
    </w:p>
    <w:tbl>
      <w:tblPr>
        <w:tblW w:w="5000" w:type="pct"/>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4952"/>
        <w:gridCol w:w="4385"/>
      </w:tblGrid>
      <w:tr w:rsidR="00102FFC" w:rsidRPr="00102FFC" w14:paraId="74D6D399" w14:textId="77777777" w:rsidTr="00102FFC">
        <w:trPr>
          <w:trHeight w:val="5153"/>
        </w:trPr>
        <w:tc>
          <w:tcPr>
            <w:tcW w:w="2652" w:type="pct"/>
            <w:tcBorders>
              <w:top w:val="single" w:sz="8" w:space="0" w:color="FFFFFF"/>
              <w:left w:val="single" w:sz="8" w:space="0" w:color="FFFFFF"/>
              <w:bottom w:val="single" w:sz="8" w:space="0" w:color="FFFFFF"/>
              <w:right w:val="single" w:sz="8" w:space="0" w:color="FFFFFF"/>
            </w:tcBorders>
            <w:tcMar>
              <w:top w:w="15" w:type="dxa"/>
              <w:left w:w="57" w:type="dxa"/>
              <w:bottom w:w="15" w:type="dxa"/>
              <w:right w:w="57" w:type="dxa"/>
            </w:tcMar>
            <w:hideMark/>
          </w:tcPr>
          <w:p w14:paraId="6AE66E21" w14:textId="77777777" w:rsidR="00102FFC" w:rsidRPr="00102FFC" w:rsidRDefault="00102FFC" w:rsidP="00102FFC">
            <w:pPr>
              <w:spacing w:after="0"/>
              <w:rPr>
                <w:rFonts w:ascii="Times New Roman" w:hAnsi="Times New Roman" w:cs="Times New Roman"/>
                <w:sz w:val="24"/>
                <w:szCs w:val="24"/>
              </w:rPr>
            </w:pPr>
            <w:r w:rsidRPr="00102FFC">
              <w:rPr>
                <w:rFonts w:ascii="Times New Roman" w:hAnsi="Times New Roman" w:cs="Times New Roman"/>
                <w:sz w:val="24"/>
                <w:szCs w:val="24"/>
              </w:rPr>
              <w:t>Исполнитель:</w:t>
            </w:r>
            <w:r w:rsidRPr="00102FFC">
              <w:rPr>
                <w:rFonts w:ascii="Times New Roman" w:hAnsi="Times New Roman" w:cs="Times New Roman"/>
                <w:sz w:val="24"/>
                <w:szCs w:val="24"/>
              </w:rPr>
              <w:br/>
              <w:t>ООО "Аукцион Консалтинг"</w:t>
            </w:r>
          </w:p>
          <w:p w14:paraId="2A7DDBD4" w14:textId="77777777" w:rsidR="00102FFC" w:rsidRDefault="00102FFC" w:rsidP="00102FFC">
            <w:pPr>
              <w:spacing w:after="0"/>
              <w:rPr>
                <w:rFonts w:ascii="Times New Roman" w:hAnsi="Times New Roman" w:cs="Times New Roman"/>
                <w:sz w:val="24"/>
                <w:szCs w:val="24"/>
              </w:rPr>
            </w:pPr>
            <w:r w:rsidRPr="00102FFC">
              <w:rPr>
                <w:rFonts w:ascii="Times New Roman" w:hAnsi="Times New Roman" w:cs="Times New Roman"/>
                <w:sz w:val="24"/>
                <w:szCs w:val="24"/>
              </w:rPr>
              <w:t>ИНН/КПП</w:t>
            </w:r>
            <w:r w:rsidRPr="00102FFC">
              <w:rPr>
                <w:rFonts w:ascii="Times New Roman" w:hAnsi="Times New Roman" w:cs="Times New Roman"/>
                <w:sz w:val="24"/>
                <w:szCs w:val="24"/>
                <w:lang w:val="en-US"/>
              </w:rPr>
              <w:t> </w:t>
            </w:r>
          </w:p>
          <w:p w14:paraId="251BE14D" w14:textId="373FC87D" w:rsidR="00102FFC" w:rsidRDefault="00102FFC" w:rsidP="00102FFC">
            <w:pPr>
              <w:spacing w:after="0"/>
              <w:rPr>
                <w:rFonts w:ascii="Times New Roman" w:hAnsi="Times New Roman" w:cs="Times New Roman"/>
                <w:sz w:val="24"/>
                <w:szCs w:val="24"/>
              </w:rPr>
            </w:pPr>
            <w:r w:rsidRPr="00102FFC">
              <w:rPr>
                <w:rFonts w:ascii="Times New Roman" w:hAnsi="Times New Roman" w:cs="Times New Roman"/>
                <w:sz w:val="24"/>
                <w:szCs w:val="24"/>
              </w:rPr>
              <w:t xml:space="preserve">Адрес юр. </w:t>
            </w:r>
            <w:r w:rsidRPr="00102FFC">
              <w:rPr>
                <w:rFonts w:ascii="Times New Roman" w:hAnsi="Times New Roman" w:cs="Times New Roman"/>
                <w:sz w:val="24"/>
                <w:szCs w:val="24"/>
              </w:rPr>
              <w:br/>
              <w:t>РС</w:t>
            </w:r>
            <w:r w:rsidRPr="00102FFC">
              <w:rPr>
                <w:rFonts w:ascii="Times New Roman" w:hAnsi="Times New Roman" w:cs="Times New Roman"/>
                <w:sz w:val="24"/>
                <w:szCs w:val="24"/>
                <w:lang w:val="en-US"/>
              </w:rPr>
              <w:t> </w:t>
            </w:r>
            <w:r w:rsidRPr="00102FFC">
              <w:rPr>
                <w:rFonts w:ascii="Times New Roman" w:hAnsi="Times New Roman" w:cs="Times New Roman"/>
                <w:sz w:val="24"/>
                <w:szCs w:val="24"/>
              </w:rPr>
              <w:br/>
              <w:t>КС</w:t>
            </w:r>
            <w:r w:rsidRPr="00102FFC">
              <w:rPr>
                <w:rFonts w:ascii="Times New Roman" w:hAnsi="Times New Roman" w:cs="Times New Roman"/>
                <w:sz w:val="24"/>
                <w:szCs w:val="24"/>
                <w:lang w:val="en-US"/>
              </w:rPr>
              <w:t> </w:t>
            </w:r>
            <w:r w:rsidRPr="00102FFC">
              <w:rPr>
                <w:rFonts w:ascii="Times New Roman" w:hAnsi="Times New Roman" w:cs="Times New Roman"/>
                <w:sz w:val="24"/>
                <w:szCs w:val="24"/>
              </w:rPr>
              <w:br/>
              <w:t>БИК</w:t>
            </w:r>
            <w:r w:rsidRPr="00102FFC">
              <w:rPr>
                <w:rFonts w:ascii="Times New Roman" w:hAnsi="Times New Roman" w:cs="Times New Roman"/>
                <w:sz w:val="24"/>
                <w:szCs w:val="24"/>
                <w:lang w:val="en-US"/>
              </w:rPr>
              <w:t> </w:t>
            </w:r>
            <w:r w:rsidRPr="00102FFC">
              <w:rPr>
                <w:rFonts w:ascii="Times New Roman" w:hAnsi="Times New Roman" w:cs="Times New Roman"/>
                <w:sz w:val="24"/>
                <w:szCs w:val="24"/>
              </w:rPr>
              <w:br/>
              <w:t xml:space="preserve">Тел. </w:t>
            </w:r>
            <w:r w:rsidRPr="00102FFC">
              <w:rPr>
                <w:rFonts w:ascii="Times New Roman" w:hAnsi="Times New Roman" w:cs="Times New Roman"/>
                <w:sz w:val="24"/>
                <w:szCs w:val="24"/>
              </w:rPr>
              <w:br/>
            </w:r>
            <w:r w:rsidRPr="00102FFC">
              <w:rPr>
                <w:rFonts w:ascii="Times New Roman" w:hAnsi="Times New Roman" w:cs="Times New Roman"/>
                <w:sz w:val="24"/>
                <w:szCs w:val="24"/>
                <w:lang w:val="en-US"/>
              </w:rPr>
              <w:t>Email</w:t>
            </w:r>
            <w:r w:rsidRPr="00102FFC">
              <w:rPr>
                <w:rFonts w:ascii="Times New Roman" w:hAnsi="Times New Roman" w:cs="Times New Roman"/>
                <w:sz w:val="24"/>
                <w:szCs w:val="24"/>
              </w:rPr>
              <w:t xml:space="preserve"> </w:t>
            </w:r>
            <w:r w:rsidRPr="00102FFC">
              <w:rPr>
                <w:rFonts w:ascii="Times New Roman" w:hAnsi="Times New Roman" w:cs="Times New Roman"/>
                <w:sz w:val="24"/>
                <w:szCs w:val="24"/>
              </w:rPr>
              <w:br/>
            </w:r>
            <w:r w:rsidRPr="00102FFC">
              <w:rPr>
                <w:rFonts w:ascii="Times New Roman" w:hAnsi="Times New Roman" w:cs="Times New Roman"/>
                <w:sz w:val="24"/>
                <w:szCs w:val="24"/>
              </w:rPr>
              <w:br/>
              <w:t>Генеральный директор</w:t>
            </w:r>
            <w:r w:rsidRPr="00102FFC">
              <w:rPr>
                <w:rFonts w:ascii="Times New Roman" w:hAnsi="Times New Roman" w:cs="Times New Roman"/>
                <w:sz w:val="24"/>
                <w:szCs w:val="24"/>
              </w:rPr>
              <w:br/>
              <w:t xml:space="preserve">Орлов </w:t>
            </w:r>
            <w:proofErr w:type="gramStart"/>
            <w:r w:rsidRPr="00102FFC">
              <w:rPr>
                <w:rFonts w:ascii="Times New Roman" w:hAnsi="Times New Roman" w:cs="Times New Roman"/>
                <w:sz w:val="24"/>
                <w:szCs w:val="24"/>
              </w:rPr>
              <w:t>А.В.</w:t>
            </w:r>
            <w:proofErr w:type="gramEnd"/>
            <w:r w:rsidRPr="00102FFC">
              <w:rPr>
                <w:rFonts w:ascii="Times New Roman" w:hAnsi="Times New Roman" w:cs="Times New Roman"/>
                <w:sz w:val="24"/>
                <w:szCs w:val="24"/>
              </w:rPr>
              <w:br/>
            </w:r>
            <w:r w:rsidRPr="00102FFC">
              <w:rPr>
                <w:rFonts w:ascii="Times New Roman" w:hAnsi="Times New Roman" w:cs="Times New Roman"/>
                <w:sz w:val="24"/>
                <w:szCs w:val="24"/>
              </w:rPr>
              <w:br/>
            </w:r>
          </w:p>
          <w:p w14:paraId="53D44428" w14:textId="2763BA60" w:rsidR="00102FFC" w:rsidRPr="00102FFC" w:rsidRDefault="00102FFC" w:rsidP="00102FFC">
            <w:pPr>
              <w:spacing w:after="0"/>
              <w:rPr>
                <w:rFonts w:ascii="Times New Roman" w:hAnsi="Times New Roman" w:cs="Times New Roman"/>
                <w:sz w:val="24"/>
                <w:szCs w:val="24"/>
              </w:rPr>
            </w:pPr>
            <w:r>
              <w:rPr>
                <w:rFonts w:ascii="Times New Roman" w:hAnsi="Times New Roman" w:cs="Times New Roman"/>
                <w:sz w:val="24"/>
                <w:szCs w:val="24"/>
              </w:rPr>
              <w:t>____________________________</w:t>
            </w:r>
          </w:p>
          <w:p w14:paraId="399EFD72" w14:textId="77777777" w:rsidR="00102FFC" w:rsidRPr="00102FFC" w:rsidRDefault="00102FFC" w:rsidP="00102FFC">
            <w:pPr>
              <w:rPr>
                <w:rFonts w:ascii="Times New Roman" w:hAnsi="Times New Roman" w:cs="Times New Roman"/>
                <w:sz w:val="24"/>
                <w:szCs w:val="24"/>
              </w:rPr>
            </w:pPr>
            <w:r w:rsidRPr="00102FFC">
              <w:rPr>
                <w:rFonts w:ascii="Times New Roman" w:hAnsi="Times New Roman" w:cs="Times New Roman"/>
                <w:sz w:val="24"/>
                <w:szCs w:val="24"/>
              </w:rPr>
              <w:t> </w:t>
            </w:r>
          </w:p>
        </w:tc>
        <w:tc>
          <w:tcPr>
            <w:tcW w:w="2348" w:type="pct"/>
            <w:tcBorders>
              <w:top w:val="outset" w:sz="6" w:space="0" w:color="FFFFFF"/>
              <w:left w:val="outset" w:sz="6" w:space="0" w:color="FFFFFF"/>
              <w:bottom w:val="outset" w:sz="6" w:space="0" w:color="FFFFFF"/>
              <w:right w:val="outset" w:sz="6" w:space="0" w:color="FFFFFF"/>
            </w:tcBorders>
            <w:tcMar>
              <w:top w:w="15" w:type="dxa"/>
              <w:left w:w="57" w:type="dxa"/>
              <w:bottom w:w="15" w:type="dxa"/>
              <w:right w:w="57" w:type="dxa"/>
            </w:tcMar>
            <w:hideMark/>
          </w:tcPr>
          <w:p w14:paraId="236DDA47"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Заказчик:</w:t>
            </w:r>
            <w:r w:rsidRPr="00102FFC">
              <w:rPr>
                <w:rFonts w:ascii="Times New Roman" w:hAnsi="Times New Roman" w:cs="Times New Roman"/>
                <w:sz w:val="24"/>
                <w:szCs w:val="24"/>
              </w:rPr>
              <w:br/>
            </w:r>
          </w:p>
          <w:p w14:paraId="485BA3CB" w14:textId="4C08885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ИНН/КПП</w:t>
            </w:r>
            <w:r w:rsidRPr="00102FFC">
              <w:rPr>
                <w:rFonts w:ascii="Times New Roman" w:hAnsi="Times New Roman" w:cs="Times New Roman"/>
                <w:sz w:val="24"/>
                <w:szCs w:val="24"/>
                <w:lang w:val="en-US"/>
              </w:rPr>
              <w:t> </w:t>
            </w:r>
            <w:r w:rsidRPr="00102FFC">
              <w:rPr>
                <w:rFonts w:ascii="Times New Roman" w:hAnsi="Times New Roman" w:cs="Times New Roman"/>
                <w:sz w:val="24"/>
                <w:szCs w:val="24"/>
              </w:rPr>
              <w:t>/</w:t>
            </w:r>
            <w:r w:rsidRPr="00102FFC">
              <w:rPr>
                <w:rFonts w:ascii="Times New Roman" w:hAnsi="Times New Roman" w:cs="Times New Roman"/>
                <w:sz w:val="24"/>
                <w:szCs w:val="24"/>
              </w:rPr>
              <w:br/>
              <w:t>Адрес юр.</w:t>
            </w:r>
            <w:r w:rsidRPr="00102FFC">
              <w:rPr>
                <w:rFonts w:ascii="Times New Roman" w:hAnsi="Times New Roman" w:cs="Times New Roman"/>
                <w:sz w:val="24"/>
                <w:szCs w:val="24"/>
              </w:rPr>
              <w:br/>
              <w:t>РС</w:t>
            </w:r>
            <w:r w:rsidRPr="00102FFC">
              <w:rPr>
                <w:rFonts w:ascii="Times New Roman" w:hAnsi="Times New Roman" w:cs="Times New Roman"/>
                <w:sz w:val="24"/>
                <w:szCs w:val="24"/>
              </w:rPr>
              <w:br/>
              <w:t>КС</w:t>
            </w:r>
            <w:r w:rsidRPr="00102FFC">
              <w:rPr>
                <w:rFonts w:ascii="Times New Roman" w:hAnsi="Times New Roman" w:cs="Times New Roman"/>
                <w:sz w:val="24"/>
                <w:szCs w:val="24"/>
              </w:rPr>
              <w:t xml:space="preserve"> </w:t>
            </w:r>
            <w:r w:rsidRPr="00102FFC">
              <w:rPr>
                <w:rFonts w:ascii="Times New Roman" w:hAnsi="Times New Roman" w:cs="Times New Roman"/>
                <w:sz w:val="24"/>
                <w:szCs w:val="24"/>
              </w:rPr>
              <w:br/>
              <w:t>БИК</w:t>
            </w:r>
            <w:r w:rsidRPr="00102FFC">
              <w:rPr>
                <w:rFonts w:ascii="Times New Roman" w:hAnsi="Times New Roman" w:cs="Times New Roman"/>
                <w:sz w:val="24"/>
                <w:szCs w:val="24"/>
              </w:rPr>
              <w:br/>
              <w:t>Тел.</w:t>
            </w:r>
            <w:r w:rsidRPr="00102FFC">
              <w:rPr>
                <w:rFonts w:ascii="Times New Roman" w:hAnsi="Times New Roman" w:cs="Times New Roman"/>
                <w:sz w:val="24"/>
                <w:szCs w:val="24"/>
              </w:rPr>
              <w:br/>
            </w:r>
            <w:r w:rsidRPr="00102FFC">
              <w:rPr>
                <w:rFonts w:ascii="Times New Roman" w:hAnsi="Times New Roman" w:cs="Times New Roman"/>
                <w:sz w:val="24"/>
                <w:szCs w:val="24"/>
                <w:lang w:val="en-US"/>
              </w:rPr>
              <w:t>Email</w:t>
            </w:r>
            <w:r w:rsidRPr="00102FFC">
              <w:rPr>
                <w:rFonts w:ascii="Times New Roman" w:hAnsi="Times New Roman" w:cs="Times New Roman"/>
                <w:sz w:val="24"/>
                <w:szCs w:val="24"/>
              </w:rPr>
              <w:t xml:space="preserve"> </w:t>
            </w:r>
            <w:r w:rsidRPr="00102FFC">
              <w:rPr>
                <w:rFonts w:ascii="Times New Roman" w:hAnsi="Times New Roman" w:cs="Times New Roman"/>
                <w:sz w:val="24"/>
                <w:szCs w:val="24"/>
              </w:rPr>
              <w:br/>
            </w:r>
            <w:r w:rsidRPr="00102FFC">
              <w:rPr>
                <w:rFonts w:ascii="Times New Roman" w:hAnsi="Times New Roman" w:cs="Times New Roman"/>
                <w:sz w:val="24"/>
                <w:szCs w:val="24"/>
              </w:rPr>
              <w:br/>
            </w:r>
            <w:r w:rsidRPr="00102FFC">
              <w:rPr>
                <w:rFonts w:ascii="Times New Roman" w:hAnsi="Times New Roman" w:cs="Times New Roman"/>
                <w:sz w:val="24"/>
                <w:szCs w:val="24"/>
              </w:rPr>
              <w:br/>
            </w:r>
          </w:p>
          <w:p w14:paraId="7EA77FF4"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lang w:val="en-US"/>
              </w:rPr>
              <w:t> </w:t>
            </w:r>
            <w:r w:rsidRPr="00102FFC">
              <w:rPr>
                <w:rFonts w:ascii="Times New Roman" w:hAnsi="Times New Roman" w:cs="Times New Roman"/>
                <w:sz w:val="24"/>
                <w:szCs w:val="24"/>
              </w:rPr>
              <w:br/>
              <w:t>_________________________</w:t>
            </w:r>
            <w:r w:rsidRPr="00102FFC">
              <w:rPr>
                <w:rFonts w:ascii="Times New Roman" w:hAnsi="Times New Roman" w:cs="Times New Roman"/>
                <w:sz w:val="24"/>
                <w:szCs w:val="24"/>
              </w:rPr>
              <w:br/>
            </w:r>
            <w:r w:rsidRPr="00102FFC">
              <w:rPr>
                <w:rFonts w:ascii="Times New Roman" w:hAnsi="Times New Roman" w:cs="Times New Roman"/>
                <w:sz w:val="24"/>
                <w:szCs w:val="24"/>
              </w:rPr>
              <w:br/>
            </w:r>
          </w:p>
          <w:p w14:paraId="7AE4B257"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 </w:t>
            </w:r>
          </w:p>
          <w:p w14:paraId="329AB9CE"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 </w:t>
            </w:r>
          </w:p>
        </w:tc>
      </w:tr>
    </w:tbl>
    <w:p w14:paraId="70808486" w14:textId="77777777" w:rsidR="00102FFC" w:rsidRPr="00102FFC" w:rsidRDefault="00102FFC" w:rsidP="00102FFC">
      <w:pPr>
        <w:jc w:val="both"/>
        <w:rPr>
          <w:rFonts w:ascii="Times New Roman" w:hAnsi="Times New Roman" w:cs="Times New Roman"/>
          <w:sz w:val="24"/>
          <w:szCs w:val="24"/>
        </w:rPr>
      </w:pPr>
    </w:p>
    <w:p w14:paraId="0D68F0E9" w14:textId="453C1874"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drawing>
          <wp:inline distT="0" distB="0" distL="0" distR="0" wp14:anchorId="6EE913DC" wp14:editId="04D046E3">
            <wp:extent cx="7620" cy="7620"/>
            <wp:effectExtent l="0" t="0" r="0" b="0"/>
            <wp:docPr id="12810801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CEB9DF6" w14:textId="77777777" w:rsid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 </w:t>
      </w:r>
    </w:p>
    <w:p w14:paraId="69635558" w14:textId="77777777" w:rsidR="00102FFC" w:rsidRDefault="00102FFC" w:rsidP="00102FFC">
      <w:pPr>
        <w:jc w:val="both"/>
        <w:rPr>
          <w:rFonts w:ascii="Times New Roman" w:hAnsi="Times New Roman" w:cs="Times New Roman"/>
          <w:sz w:val="24"/>
          <w:szCs w:val="24"/>
        </w:rPr>
      </w:pPr>
    </w:p>
    <w:p w14:paraId="54C949ED" w14:textId="77777777" w:rsidR="00102FFC" w:rsidRDefault="00102FFC" w:rsidP="00102FFC">
      <w:pPr>
        <w:jc w:val="both"/>
        <w:rPr>
          <w:rFonts w:ascii="Times New Roman" w:hAnsi="Times New Roman" w:cs="Times New Roman"/>
          <w:sz w:val="24"/>
          <w:szCs w:val="24"/>
        </w:rPr>
      </w:pPr>
    </w:p>
    <w:p w14:paraId="4D77433F" w14:textId="77777777" w:rsidR="00102FFC" w:rsidRDefault="00102FFC" w:rsidP="00102FFC">
      <w:pPr>
        <w:jc w:val="both"/>
        <w:rPr>
          <w:rFonts w:ascii="Times New Roman" w:hAnsi="Times New Roman" w:cs="Times New Roman"/>
          <w:sz w:val="24"/>
          <w:szCs w:val="24"/>
        </w:rPr>
      </w:pPr>
    </w:p>
    <w:p w14:paraId="1F2139AF" w14:textId="77777777" w:rsidR="00102FFC" w:rsidRDefault="00102FFC" w:rsidP="00102FFC">
      <w:pPr>
        <w:jc w:val="both"/>
        <w:rPr>
          <w:rFonts w:ascii="Times New Roman" w:hAnsi="Times New Roman" w:cs="Times New Roman"/>
          <w:sz w:val="24"/>
          <w:szCs w:val="24"/>
        </w:rPr>
      </w:pPr>
    </w:p>
    <w:p w14:paraId="3E076458" w14:textId="77777777" w:rsidR="00102FFC" w:rsidRDefault="00102FFC" w:rsidP="00102FFC">
      <w:pPr>
        <w:jc w:val="both"/>
        <w:rPr>
          <w:rFonts w:ascii="Times New Roman" w:hAnsi="Times New Roman" w:cs="Times New Roman"/>
          <w:sz w:val="24"/>
          <w:szCs w:val="24"/>
        </w:rPr>
      </w:pPr>
    </w:p>
    <w:p w14:paraId="15312488" w14:textId="77777777" w:rsidR="00102FFC" w:rsidRDefault="00102FFC" w:rsidP="00102FFC">
      <w:pPr>
        <w:jc w:val="both"/>
        <w:rPr>
          <w:rFonts w:ascii="Times New Roman" w:hAnsi="Times New Roman" w:cs="Times New Roman"/>
          <w:sz w:val="24"/>
          <w:szCs w:val="24"/>
        </w:rPr>
      </w:pPr>
    </w:p>
    <w:p w14:paraId="257F8158" w14:textId="77777777" w:rsidR="00102FFC" w:rsidRDefault="00102FFC" w:rsidP="00102FFC">
      <w:pPr>
        <w:jc w:val="both"/>
        <w:rPr>
          <w:rFonts w:ascii="Times New Roman" w:hAnsi="Times New Roman" w:cs="Times New Roman"/>
          <w:sz w:val="24"/>
          <w:szCs w:val="24"/>
        </w:rPr>
      </w:pPr>
    </w:p>
    <w:p w14:paraId="22F46903" w14:textId="77777777" w:rsidR="00102FFC" w:rsidRDefault="00102FFC" w:rsidP="00102FFC">
      <w:pPr>
        <w:jc w:val="both"/>
        <w:rPr>
          <w:rFonts w:ascii="Times New Roman" w:hAnsi="Times New Roman" w:cs="Times New Roman"/>
          <w:sz w:val="24"/>
          <w:szCs w:val="24"/>
        </w:rPr>
      </w:pPr>
    </w:p>
    <w:p w14:paraId="1F6B6F28" w14:textId="77777777" w:rsidR="00102FFC" w:rsidRDefault="00102FFC" w:rsidP="00102FFC">
      <w:pPr>
        <w:jc w:val="both"/>
        <w:rPr>
          <w:rFonts w:ascii="Times New Roman" w:hAnsi="Times New Roman" w:cs="Times New Roman"/>
          <w:sz w:val="24"/>
          <w:szCs w:val="24"/>
        </w:rPr>
      </w:pPr>
    </w:p>
    <w:p w14:paraId="07D849A4" w14:textId="77777777" w:rsidR="00102FFC" w:rsidRDefault="00102FFC" w:rsidP="00102FFC">
      <w:pPr>
        <w:jc w:val="both"/>
        <w:rPr>
          <w:rFonts w:ascii="Times New Roman" w:hAnsi="Times New Roman" w:cs="Times New Roman"/>
          <w:sz w:val="24"/>
          <w:szCs w:val="24"/>
        </w:rPr>
      </w:pPr>
    </w:p>
    <w:p w14:paraId="4BB21F97" w14:textId="77777777" w:rsidR="00102FFC" w:rsidRDefault="00102FFC" w:rsidP="00102FFC">
      <w:pPr>
        <w:jc w:val="both"/>
        <w:rPr>
          <w:rFonts w:ascii="Times New Roman" w:hAnsi="Times New Roman" w:cs="Times New Roman"/>
          <w:sz w:val="24"/>
          <w:szCs w:val="24"/>
        </w:rPr>
      </w:pPr>
    </w:p>
    <w:p w14:paraId="49AB00F1" w14:textId="77777777" w:rsidR="00102FFC" w:rsidRDefault="00102FFC" w:rsidP="00102FFC">
      <w:pPr>
        <w:jc w:val="both"/>
        <w:rPr>
          <w:rFonts w:ascii="Times New Roman" w:hAnsi="Times New Roman" w:cs="Times New Roman"/>
          <w:sz w:val="24"/>
          <w:szCs w:val="24"/>
        </w:rPr>
      </w:pPr>
    </w:p>
    <w:p w14:paraId="0DEEC13C" w14:textId="345261C6" w:rsidR="00102FFC" w:rsidRPr="00102FFC" w:rsidRDefault="00102FFC" w:rsidP="00102FFC">
      <w:pPr>
        <w:jc w:val="right"/>
        <w:rPr>
          <w:rFonts w:ascii="Times New Roman" w:hAnsi="Times New Roman" w:cs="Times New Roman"/>
          <w:sz w:val="24"/>
          <w:szCs w:val="24"/>
        </w:rPr>
      </w:pPr>
      <w:r w:rsidRPr="00102FFC">
        <w:rPr>
          <w:rFonts w:ascii="Times New Roman" w:hAnsi="Times New Roman" w:cs="Times New Roman"/>
          <w:b/>
          <w:bCs/>
          <w:sz w:val="24"/>
          <w:szCs w:val="24"/>
        </w:rPr>
        <w:t> Приложение №1</w:t>
      </w:r>
      <w:r w:rsidRPr="00102FFC">
        <w:rPr>
          <w:rFonts w:ascii="Times New Roman" w:hAnsi="Times New Roman" w:cs="Times New Roman"/>
          <w:b/>
          <w:bCs/>
          <w:sz w:val="24"/>
          <w:szCs w:val="24"/>
        </w:rPr>
        <w:br/>
        <w:t xml:space="preserve">к договору № </w:t>
      </w:r>
      <w:r>
        <w:rPr>
          <w:rFonts w:ascii="Times New Roman" w:hAnsi="Times New Roman" w:cs="Times New Roman"/>
          <w:b/>
          <w:bCs/>
          <w:sz w:val="24"/>
          <w:szCs w:val="24"/>
        </w:rPr>
        <w:t>______</w:t>
      </w:r>
      <w:r w:rsidRPr="00102FFC">
        <w:rPr>
          <w:rFonts w:ascii="Times New Roman" w:hAnsi="Times New Roman" w:cs="Times New Roman"/>
          <w:b/>
          <w:bCs/>
          <w:sz w:val="24"/>
          <w:szCs w:val="24"/>
        </w:rPr>
        <w:t xml:space="preserve"> от </w:t>
      </w:r>
      <w:r>
        <w:rPr>
          <w:rFonts w:ascii="Times New Roman" w:hAnsi="Times New Roman" w:cs="Times New Roman"/>
          <w:b/>
          <w:bCs/>
          <w:sz w:val="24"/>
          <w:szCs w:val="24"/>
        </w:rPr>
        <w:t>«____»</w:t>
      </w:r>
      <w:r w:rsidRPr="00102FFC">
        <w:rPr>
          <w:rFonts w:ascii="Times New Roman" w:hAnsi="Times New Roman" w:cs="Times New Roman"/>
          <w:b/>
          <w:bCs/>
          <w:sz w:val="24"/>
          <w:szCs w:val="24"/>
        </w:rPr>
        <w:t xml:space="preserve"> </w:t>
      </w:r>
      <w:r>
        <w:rPr>
          <w:rFonts w:ascii="Times New Roman" w:hAnsi="Times New Roman" w:cs="Times New Roman"/>
          <w:b/>
          <w:bCs/>
          <w:sz w:val="24"/>
          <w:szCs w:val="24"/>
        </w:rPr>
        <w:t>____________</w:t>
      </w:r>
      <w:r w:rsidRPr="00102FFC">
        <w:rPr>
          <w:rFonts w:ascii="Times New Roman" w:hAnsi="Times New Roman" w:cs="Times New Roman"/>
          <w:b/>
          <w:bCs/>
          <w:sz w:val="24"/>
          <w:szCs w:val="24"/>
        </w:rPr>
        <w:t xml:space="preserve"> 202</w:t>
      </w:r>
      <w:r>
        <w:rPr>
          <w:rFonts w:ascii="Times New Roman" w:hAnsi="Times New Roman" w:cs="Times New Roman"/>
          <w:b/>
          <w:bCs/>
          <w:sz w:val="24"/>
          <w:szCs w:val="24"/>
        </w:rPr>
        <w:t>__</w:t>
      </w:r>
    </w:p>
    <w:p w14:paraId="1B77E32E" w14:textId="577DC7B6" w:rsidR="00102FFC" w:rsidRPr="00102FFC" w:rsidRDefault="00102FFC" w:rsidP="00102FFC">
      <w:pPr>
        <w:jc w:val="center"/>
        <w:rPr>
          <w:rFonts w:ascii="Times New Roman" w:hAnsi="Times New Roman" w:cs="Times New Roman"/>
          <w:sz w:val="24"/>
          <w:szCs w:val="24"/>
        </w:rPr>
      </w:pPr>
      <w:r w:rsidRPr="00102FFC">
        <w:rPr>
          <w:rFonts w:ascii="Times New Roman" w:hAnsi="Times New Roman" w:cs="Times New Roman"/>
          <w:sz w:val="24"/>
          <w:szCs w:val="24"/>
        </w:rPr>
        <w:br/>
      </w:r>
      <w:r w:rsidRPr="00102FFC">
        <w:rPr>
          <w:rFonts w:ascii="Times New Roman" w:hAnsi="Times New Roman" w:cs="Times New Roman"/>
          <w:b/>
          <w:bCs/>
          <w:sz w:val="24"/>
          <w:szCs w:val="24"/>
        </w:rPr>
        <w:t>ЗАЯВЛЕНИЕ</w:t>
      </w:r>
      <w:r w:rsidRPr="00102FFC">
        <w:rPr>
          <w:rFonts w:ascii="Times New Roman" w:hAnsi="Times New Roman" w:cs="Times New Roman"/>
          <w:b/>
          <w:bCs/>
          <w:sz w:val="24"/>
          <w:szCs w:val="24"/>
        </w:rPr>
        <w:br/>
      </w:r>
      <w:r w:rsidRPr="00102FFC">
        <w:rPr>
          <w:rFonts w:ascii="Times New Roman" w:hAnsi="Times New Roman" w:cs="Times New Roman"/>
          <w:sz w:val="24"/>
          <w:szCs w:val="24"/>
        </w:rPr>
        <w:t>на оказание услуг по профессиональной переподготовке по образовательной программе</w:t>
      </w:r>
      <w:r w:rsidRPr="00102FFC">
        <w:rPr>
          <w:rFonts w:ascii="Times New Roman" w:hAnsi="Times New Roman" w:cs="Times New Roman"/>
          <w:sz w:val="24"/>
          <w:szCs w:val="24"/>
        </w:rPr>
        <w:br/>
        <w:t>«Организация закупок в соответствии с Федеральным законом от 18.07.2011 № 223-ФЗ "О закупках товаров, работ, услуг отдельными видами юридических лиц"»</w:t>
      </w:r>
      <w:r w:rsidRPr="00102FFC">
        <w:rPr>
          <w:rFonts w:ascii="Times New Roman" w:hAnsi="Times New Roman" w:cs="Times New Roman"/>
          <w:sz w:val="24"/>
          <w:szCs w:val="24"/>
        </w:rPr>
        <w:br/>
        <w:t>в объеме 260 академических часов</w:t>
      </w:r>
      <w:r w:rsidRPr="00102FFC">
        <w:rPr>
          <w:rFonts w:ascii="Times New Roman" w:hAnsi="Times New Roman" w:cs="Times New Roman"/>
          <w:sz w:val="24"/>
          <w:szCs w:val="24"/>
        </w:rPr>
        <w:br/>
      </w:r>
      <w:r w:rsidRPr="00102FFC">
        <w:rPr>
          <w:rFonts w:ascii="Times New Roman" w:hAnsi="Times New Roman" w:cs="Times New Roman"/>
          <w:sz w:val="24"/>
          <w:szCs w:val="24"/>
        </w:rPr>
        <w:br/>
      </w:r>
    </w:p>
    <w:p w14:paraId="61532105" w14:textId="77777777" w:rsidR="00102FFC" w:rsidRPr="00102FFC" w:rsidRDefault="00102FFC" w:rsidP="00102FFC">
      <w:pPr>
        <w:rPr>
          <w:rFonts w:ascii="Times New Roman" w:hAnsi="Times New Roman" w:cs="Times New Roman"/>
          <w:sz w:val="24"/>
          <w:szCs w:val="24"/>
        </w:rPr>
      </w:pPr>
      <w:r w:rsidRPr="00102FFC">
        <w:rPr>
          <w:rFonts w:ascii="Times New Roman" w:hAnsi="Times New Roman" w:cs="Times New Roman"/>
          <w:b/>
          <w:bCs/>
          <w:sz w:val="24"/>
          <w:szCs w:val="24"/>
        </w:rPr>
        <w:t>ДАННЫЕ ЗАКАЗЧИКА ОБУЧЕНИЯ</w:t>
      </w:r>
    </w:p>
    <w:p w14:paraId="4D269754" w14:textId="77777777" w:rsidR="00102FFC" w:rsidRDefault="00102FFC" w:rsidP="00102FFC">
      <w:pPr>
        <w:rPr>
          <w:rFonts w:ascii="Times New Roman" w:hAnsi="Times New Roman" w:cs="Times New Roman"/>
          <w:sz w:val="24"/>
          <w:szCs w:val="24"/>
        </w:rPr>
      </w:pPr>
      <w:r w:rsidRPr="00102FFC">
        <w:rPr>
          <w:rFonts w:ascii="Times New Roman" w:hAnsi="Times New Roman" w:cs="Times New Roman"/>
          <w:sz w:val="24"/>
          <w:szCs w:val="24"/>
        </w:rPr>
        <w:t>1. Полное наименование Заказчика</w:t>
      </w:r>
      <w:r w:rsidRPr="00102FFC">
        <w:rPr>
          <w:rFonts w:ascii="Times New Roman" w:hAnsi="Times New Roman" w:cs="Times New Roman"/>
          <w:b/>
          <w:bCs/>
          <w:sz w:val="24"/>
          <w:szCs w:val="24"/>
        </w:rPr>
        <w:t>:</w:t>
      </w:r>
      <w:r w:rsidRPr="00102FFC">
        <w:rPr>
          <w:rFonts w:ascii="Times New Roman" w:hAnsi="Times New Roman" w:cs="Times New Roman"/>
          <w:sz w:val="24"/>
          <w:szCs w:val="24"/>
        </w:rPr>
        <w:t> </w:t>
      </w:r>
      <w:r w:rsidRPr="00102FFC">
        <w:rPr>
          <w:rFonts w:ascii="Times New Roman" w:hAnsi="Times New Roman" w:cs="Times New Roman"/>
          <w:b/>
          <w:bCs/>
          <w:sz w:val="24"/>
          <w:szCs w:val="24"/>
        </w:rPr>
        <w:br/>
      </w:r>
      <w:r w:rsidRPr="00102FFC">
        <w:rPr>
          <w:rFonts w:ascii="Times New Roman" w:hAnsi="Times New Roman" w:cs="Times New Roman"/>
          <w:sz w:val="24"/>
          <w:szCs w:val="24"/>
        </w:rPr>
        <w:t xml:space="preserve">2. </w:t>
      </w:r>
      <w:proofErr w:type="gramStart"/>
      <w:r w:rsidRPr="00102FFC">
        <w:rPr>
          <w:rFonts w:ascii="Times New Roman" w:hAnsi="Times New Roman" w:cs="Times New Roman"/>
          <w:sz w:val="24"/>
          <w:szCs w:val="24"/>
        </w:rPr>
        <w:t>ИНН</w:t>
      </w:r>
      <w:r w:rsidRPr="00102FFC">
        <w:rPr>
          <w:rFonts w:ascii="Times New Roman" w:hAnsi="Times New Roman" w:cs="Times New Roman"/>
          <w:b/>
          <w:bCs/>
          <w:sz w:val="24"/>
          <w:szCs w:val="24"/>
        </w:rPr>
        <w:t>  </w:t>
      </w:r>
      <w:r w:rsidRPr="00102FFC">
        <w:rPr>
          <w:rFonts w:ascii="Times New Roman" w:hAnsi="Times New Roman" w:cs="Times New Roman"/>
          <w:sz w:val="24"/>
          <w:szCs w:val="24"/>
        </w:rPr>
        <w:t>Заказчика</w:t>
      </w:r>
      <w:proofErr w:type="gramEnd"/>
      <w:r w:rsidRPr="00102FFC">
        <w:rPr>
          <w:rFonts w:ascii="Times New Roman" w:hAnsi="Times New Roman" w:cs="Times New Roman"/>
          <w:b/>
          <w:bCs/>
          <w:sz w:val="24"/>
          <w:szCs w:val="24"/>
        </w:rPr>
        <w:t>: </w:t>
      </w:r>
      <w:r w:rsidRPr="00102FFC">
        <w:rPr>
          <w:rFonts w:ascii="Times New Roman" w:hAnsi="Times New Roman" w:cs="Times New Roman"/>
          <w:sz w:val="24"/>
          <w:szCs w:val="24"/>
        </w:rPr>
        <w:br/>
        <w:t>3. Код города и номер телефона</w:t>
      </w:r>
      <w:r w:rsidRPr="00102FFC">
        <w:rPr>
          <w:rFonts w:ascii="Times New Roman" w:hAnsi="Times New Roman" w:cs="Times New Roman"/>
          <w:b/>
          <w:bCs/>
          <w:sz w:val="24"/>
          <w:szCs w:val="24"/>
        </w:rPr>
        <w:t>: </w:t>
      </w:r>
      <w:r w:rsidRPr="00102FFC">
        <w:rPr>
          <w:rFonts w:ascii="Times New Roman" w:hAnsi="Times New Roman" w:cs="Times New Roman"/>
          <w:sz w:val="24"/>
          <w:szCs w:val="24"/>
        </w:rPr>
        <w:br/>
        <w:t>4. Адрес электронной почты</w:t>
      </w:r>
      <w:r w:rsidRPr="00102FFC">
        <w:rPr>
          <w:rFonts w:ascii="Times New Roman" w:hAnsi="Times New Roman" w:cs="Times New Roman"/>
          <w:b/>
          <w:bCs/>
          <w:sz w:val="24"/>
          <w:szCs w:val="24"/>
        </w:rPr>
        <w:t>:</w:t>
      </w:r>
      <w:r w:rsidRPr="00102FFC">
        <w:rPr>
          <w:rFonts w:ascii="Times New Roman" w:hAnsi="Times New Roman" w:cs="Times New Roman"/>
          <w:sz w:val="24"/>
          <w:szCs w:val="24"/>
        </w:rPr>
        <w:t> </w:t>
      </w:r>
      <w:r w:rsidRPr="00102FFC">
        <w:rPr>
          <w:rFonts w:ascii="Times New Roman" w:hAnsi="Times New Roman" w:cs="Times New Roman"/>
          <w:sz w:val="24"/>
          <w:szCs w:val="24"/>
        </w:rPr>
        <w:br/>
        <w:t>5. Ответственное лицо (Ф.И.О. полностью)</w:t>
      </w:r>
      <w:r w:rsidRPr="00102FFC">
        <w:rPr>
          <w:rFonts w:ascii="Times New Roman" w:hAnsi="Times New Roman" w:cs="Times New Roman"/>
          <w:b/>
          <w:bCs/>
          <w:sz w:val="24"/>
          <w:szCs w:val="24"/>
        </w:rPr>
        <w:t>:</w:t>
      </w:r>
      <w:r w:rsidRPr="00102FFC">
        <w:rPr>
          <w:rFonts w:ascii="Times New Roman" w:hAnsi="Times New Roman" w:cs="Times New Roman"/>
          <w:sz w:val="24"/>
          <w:szCs w:val="24"/>
        </w:rPr>
        <w:t> </w:t>
      </w:r>
    </w:p>
    <w:p w14:paraId="2154C5C5" w14:textId="77777777" w:rsidR="00102FFC" w:rsidRPr="00102FFC" w:rsidRDefault="00102FFC" w:rsidP="00102FFC">
      <w:pPr>
        <w:rPr>
          <w:rFonts w:ascii="Times New Roman" w:hAnsi="Times New Roman" w:cs="Times New Roman"/>
          <w:sz w:val="24"/>
          <w:szCs w:val="24"/>
        </w:rPr>
      </w:pPr>
    </w:p>
    <w:p w14:paraId="5C885B8A"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b/>
          <w:bCs/>
          <w:sz w:val="24"/>
          <w:szCs w:val="24"/>
        </w:rPr>
        <w:t>СЛУШАТЕЛИ ОБУЧЕНИЯ</w:t>
      </w:r>
    </w:p>
    <w:tbl>
      <w:tblPr>
        <w:tblW w:w="5000" w:type="pct"/>
        <w:tblCellMar>
          <w:left w:w="0" w:type="dxa"/>
          <w:right w:w="0" w:type="dxa"/>
        </w:tblCellMar>
        <w:tblLook w:val="04A0" w:firstRow="1" w:lastRow="0" w:firstColumn="1" w:lastColumn="0" w:noHBand="0" w:noVBand="1"/>
      </w:tblPr>
      <w:tblGrid>
        <w:gridCol w:w="272"/>
        <w:gridCol w:w="4531"/>
        <w:gridCol w:w="4532"/>
      </w:tblGrid>
      <w:tr w:rsidR="00102FFC" w:rsidRPr="00102FFC" w14:paraId="3A840891" w14:textId="77777777" w:rsidTr="00102FFC">
        <w:trPr>
          <w:trHeight w:val="185"/>
        </w:trPr>
        <w:tc>
          <w:tcPr>
            <w:tcW w:w="100" w:type="pct"/>
            <w:tcBorders>
              <w:top w:val="single" w:sz="8" w:space="0" w:color="BBBBBB"/>
              <w:left w:val="single" w:sz="8" w:space="0" w:color="BBBBBB"/>
              <w:bottom w:val="single" w:sz="8" w:space="0" w:color="BBBBBB"/>
              <w:right w:val="single" w:sz="8" w:space="0" w:color="BBBBBB"/>
            </w:tcBorders>
            <w:tcMar>
              <w:top w:w="15" w:type="dxa"/>
              <w:left w:w="15" w:type="dxa"/>
              <w:bottom w:w="15" w:type="dxa"/>
              <w:right w:w="15" w:type="dxa"/>
            </w:tcMar>
            <w:vAlign w:val="center"/>
            <w:hideMark/>
          </w:tcPr>
          <w:p w14:paraId="762C97CB"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b/>
                <w:bCs/>
                <w:sz w:val="24"/>
                <w:szCs w:val="24"/>
              </w:rPr>
              <w:t>№</w:t>
            </w:r>
          </w:p>
        </w:tc>
        <w:tc>
          <w:tcPr>
            <w:tcW w:w="2400" w:type="pct"/>
            <w:tcBorders>
              <w:top w:val="single" w:sz="8" w:space="0" w:color="BBBBBB"/>
              <w:left w:val="nil"/>
              <w:bottom w:val="single" w:sz="8" w:space="0" w:color="BBBBBB"/>
              <w:right w:val="single" w:sz="8" w:space="0" w:color="BBBBBB"/>
            </w:tcBorders>
            <w:tcMar>
              <w:top w:w="15" w:type="dxa"/>
              <w:left w:w="15" w:type="dxa"/>
              <w:bottom w:w="15" w:type="dxa"/>
              <w:right w:w="15" w:type="dxa"/>
            </w:tcMar>
            <w:vAlign w:val="center"/>
            <w:hideMark/>
          </w:tcPr>
          <w:p w14:paraId="27C83EB5"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b/>
                <w:bCs/>
                <w:sz w:val="24"/>
                <w:szCs w:val="24"/>
              </w:rPr>
              <w:t>Фамилия, Имя, Отчество</w:t>
            </w:r>
          </w:p>
        </w:tc>
        <w:tc>
          <w:tcPr>
            <w:tcW w:w="2400" w:type="pct"/>
            <w:tcBorders>
              <w:top w:val="single" w:sz="8" w:space="0" w:color="BBBBBB"/>
              <w:left w:val="nil"/>
              <w:bottom w:val="single" w:sz="8" w:space="0" w:color="BBBBBB"/>
              <w:right w:val="single" w:sz="8" w:space="0" w:color="BBBBBB"/>
            </w:tcBorders>
            <w:tcMar>
              <w:top w:w="15" w:type="dxa"/>
              <w:left w:w="15" w:type="dxa"/>
              <w:bottom w:w="15" w:type="dxa"/>
              <w:right w:w="15" w:type="dxa"/>
            </w:tcMar>
            <w:vAlign w:val="center"/>
            <w:hideMark/>
          </w:tcPr>
          <w:p w14:paraId="481A7840"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b/>
                <w:bCs/>
                <w:sz w:val="24"/>
                <w:szCs w:val="24"/>
                <w:lang w:val="en-US"/>
              </w:rPr>
              <w:t>E-mail</w:t>
            </w:r>
          </w:p>
        </w:tc>
      </w:tr>
      <w:tr w:rsidR="00102FFC" w:rsidRPr="00102FFC" w14:paraId="2DC7D7B6" w14:textId="77777777" w:rsidTr="00102FFC">
        <w:trPr>
          <w:trHeight w:val="142"/>
        </w:trPr>
        <w:tc>
          <w:tcPr>
            <w:tcW w:w="100" w:type="pct"/>
            <w:tcBorders>
              <w:top w:val="nil"/>
              <w:left w:val="single" w:sz="8" w:space="0" w:color="BBBBBB"/>
              <w:bottom w:val="single" w:sz="8" w:space="0" w:color="BBBBBB"/>
              <w:right w:val="single" w:sz="8" w:space="0" w:color="BBBBBB"/>
            </w:tcBorders>
            <w:tcMar>
              <w:top w:w="15" w:type="dxa"/>
              <w:left w:w="15" w:type="dxa"/>
              <w:bottom w:w="15" w:type="dxa"/>
              <w:right w:w="15" w:type="dxa"/>
            </w:tcMar>
            <w:vAlign w:val="center"/>
            <w:hideMark/>
          </w:tcPr>
          <w:p w14:paraId="764969EE"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1</w:t>
            </w:r>
          </w:p>
        </w:tc>
        <w:tc>
          <w:tcPr>
            <w:tcW w:w="2400" w:type="pct"/>
            <w:tcBorders>
              <w:top w:val="nil"/>
              <w:left w:val="nil"/>
              <w:bottom w:val="single" w:sz="8" w:space="0" w:color="BBBBBB"/>
              <w:right w:val="single" w:sz="8" w:space="0" w:color="BBBBBB"/>
            </w:tcBorders>
            <w:tcMar>
              <w:top w:w="15" w:type="dxa"/>
              <w:left w:w="15" w:type="dxa"/>
              <w:bottom w:w="15" w:type="dxa"/>
              <w:right w:w="15" w:type="dxa"/>
            </w:tcMar>
            <w:vAlign w:val="center"/>
            <w:hideMark/>
          </w:tcPr>
          <w:p w14:paraId="7971C5B2" w14:textId="77777777" w:rsidR="00102FFC" w:rsidRPr="00102FFC" w:rsidRDefault="00102FFC" w:rsidP="00102FFC">
            <w:pPr>
              <w:jc w:val="both"/>
              <w:rPr>
                <w:rFonts w:ascii="Times New Roman" w:hAnsi="Times New Roman" w:cs="Times New Roman"/>
                <w:sz w:val="24"/>
                <w:szCs w:val="24"/>
              </w:rPr>
            </w:pPr>
          </w:p>
        </w:tc>
        <w:tc>
          <w:tcPr>
            <w:tcW w:w="2400" w:type="pct"/>
            <w:tcBorders>
              <w:top w:val="nil"/>
              <w:left w:val="nil"/>
              <w:bottom w:val="single" w:sz="8" w:space="0" w:color="BBBBBB"/>
              <w:right w:val="single" w:sz="8" w:space="0" w:color="BBBBBB"/>
            </w:tcBorders>
            <w:tcMar>
              <w:top w:w="15" w:type="dxa"/>
              <w:left w:w="15" w:type="dxa"/>
              <w:bottom w:w="15" w:type="dxa"/>
              <w:right w:w="15" w:type="dxa"/>
            </w:tcMar>
            <w:vAlign w:val="center"/>
            <w:hideMark/>
          </w:tcPr>
          <w:p w14:paraId="1CBA2FC8"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lang w:val="en-US"/>
              </w:rPr>
              <w:t> </w:t>
            </w:r>
          </w:p>
        </w:tc>
      </w:tr>
      <w:tr w:rsidR="00102FFC" w:rsidRPr="00102FFC" w14:paraId="01A1F87E" w14:textId="77777777" w:rsidTr="00102FFC">
        <w:trPr>
          <w:trHeight w:val="170"/>
        </w:trPr>
        <w:tc>
          <w:tcPr>
            <w:tcW w:w="100" w:type="pct"/>
            <w:tcBorders>
              <w:top w:val="nil"/>
              <w:left w:val="single" w:sz="8" w:space="0" w:color="BBBBBB"/>
              <w:bottom w:val="single" w:sz="8" w:space="0" w:color="BBBBBB"/>
              <w:right w:val="single" w:sz="8" w:space="0" w:color="BBBBBB"/>
            </w:tcBorders>
            <w:tcMar>
              <w:top w:w="15" w:type="dxa"/>
              <w:left w:w="15" w:type="dxa"/>
              <w:bottom w:w="15" w:type="dxa"/>
              <w:right w:w="15" w:type="dxa"/>
            </w:tcMar>
            <w:vAlign w:val="center"/>
            <w:hideMark/>
          </w:tcPr>
          <w:p w14:paraId="66AB229A"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2</w:t>
            </w:r>
          </w:p>
        </w:tc>
        <w:tc>
          <w:tcPr>
            <w:tcW w:w="2400" w:type="pct"/>
            <w:tcBorders>
              <w:top w:val="nil"/>
              <w:left w:val="nil"/>
              <w:bottom w:val="single" w:sz="8" w:space="0" w:color="BBBBBB"/>
              <w:right w:val="single" w:sz="8" w:space="0" w:color="BBBBBB"/>
            </w:tcBorders>
            <w:tcMar>
              <w:top w:w="15" w:type="dxa"/>
              <w:left w:w="15" w:type="dxa"/>
              <w:bottom w:w="15" w:type="dxa"/>
              <w:right w:w="15" w:type="dxa"/>
            </w:tcMar>
            <w:vAlign w:val="center"/>
            <w:hideMark/>
          </w:tcPr>
          <w:p w14:paraId="4E5B64B5" w14:textId="77777777" w:rsidR="00102FFC" w:rsidRPr="00102FFC" w:rsidRDefault="00102FFC" w:rsidP="00102FFC">
            <w:pPr>
              <w:jc w:val="both"/>
              <w:rPr>
                <w:rFonts w:ascii="Times New Roman" w:hAnsi="Times New Roman" w:cs="Times New Roman"/>
                <w:sz w:val="24"/>
                <w:szCs w:val="24"/>
              </w:rPr>
            </w:pPr>
          </w:p>
        </w:tc>
        <w:tc>
          <w:tcPr>
            <w:tcW w:w="2400" w:type="pct"/>
            <w:tcBorders>
              <w:top w:val="nil"/>
              <w:left w:val="nil"/>
              <w:bottom w:val="single" w:sz="8" w:space="0" w:color="BBBBBB"/>
              <w:right w:val="single" w:sz="8" w:space="0" w:color="BBBBBB"/>
            </w:tcBorders>
            <w:tcMar>
              <w:top w:w="15" w:type="dxa"/>
              <w:left w:w="15" w:type="dxa"/>
              <w:bottom w:w="15" w:type="dxa"/>
              <w:right w:w="15" w:type="dxa"/>
            </w:tcMar>
            <w:vAlign w:val="center"/>
            <w:hideMark/>
          </w:tcPr>
          <w:p w14:paraId="233349C6"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lang w:val="en-US"/>
              </w:rPr>
              <w:t> </w:t>
            </w:r>
          </w:p>
        </w:tc>
      </w:tr>
      <w:tr w:rsidR="00102FFC" w:rsidRPr="00102FFC" w14:paraId="0B7EE2B6" w14:textId="77777777" w:rsidTr="00102FFC">
        <w:trPr>
          <w:trHeight w:val="170"/>
        </w:trPr>
        <w:tc>
          <w:tcPr>
            <w:tcW w:w="100" w:type="pct"/>
            <w:tcBorders>
              <w:top w:val="nil"/>
              <w:left w:val="single" w:sz="8" w:space="0" w:color="BBBBBB"/>
              <w:bottom w:val="single" w:sz="8" w:space="0" w:color="BBBBBB"/>
              <w:right w:val="single" w:sz="8" w:space="0" w:color="BBBBBB"/>
            </w:tcBorders>
            <w:tcMar>
              <w:top w:w="15" w:type="dxa"/>
              <w:left w:w="15" w:type="dxa"/>
              <w:bottom w:w="15" w:type="dxa"/>
              <w:right w:w="15" w:type="dxa"/>
            </w:tcMar>
            <w:vAlign w:val="center"/>
            <w:hideMark/>
          </w:tcPr>
          <w:p w14:paraId="3DC698CB"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3</w:t>
            </w:r>
          </w:p>
        </w:tc>
        <w:tc>
          <w:tcPr>
            <w:tcW w:w="2400" w:type="pct"/>
            <w:tcBorders>
              <w:top w:val="nil"/>
              <w:left w:val="nil"/>
              <w:bottom w:val="single" w:sz="8" w:space="0" w:color="BBBBBB"/>
              <w:right w:val="single" w:sz="8" w:space="0" w:color="BBBBBB"/>
            </w:tcBorders>
            <w:tcMar>
              <w:top w:w="15" w:type="dxa"/>
              <w:left w:w="15" w:type="dxa"/>
              <w:bottom w:w="15" w:type="dxa"/>
              <w:right w:w="15" w:type="dxa"/>
            </w:tcMar>
            <w:vAlign w:val="center"/>
            <w:hideMark/>
          </w:tcPr>
          <w:p w14:paraId="06E0853C" w14:textId="77777777" w:rsidR="00102FFC" w:rsidRPr="00102FFC" w:rsidRDefault="00102FFC" w:rsidP="00102FFC">
            <w:pPr>
              <w:jc w:val="both"/>
              <w:rPr>
                <w:rFonts w:ascii="Times New Roman" w:hAnsi="Times New Roman" w:cs="Times New Roman"/>
                <w:sz w:val="24"/>
                <w:szCs w:val="24"/>
              </w:rPr>
            </w:pPr>
          </w:p>
        </w:tc>
        <w:tc>
          <w:tcPr>
            <w:tcW w:w="2400" w:type="pct"/>
            <w:tcBorders>
              <w:top w:val="nil"/>
              <w:left w:val="nil"/>
              <w:bottom w:val="single" w:sz="8" w:space="0" w:color="BBBBBB"/>
              <w:right w:val="single" w:sz="8" w:space="0" w:color="BBBBBB"/>
            </w:tcBorders>
            <w:tcMar>
              <w:top w:w="15" w:type="dxa"/>
              <w:left w:w="15" w:type="dxa"/>
              <w:bottom w:w="15" w:type="dxa"/>
              <w:right w:w="15" w:type="dxa"/>
            </w:tcMar>
            <w:vAlign w:val="center"/>
            <w:hideMark/>
          </w:tcPr>
          <w:p w14:paraId="6E63F36F" w14:textId="77777777" w:rsidR="00102FFC" w:rsidRP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lang w:val="en-US"/>
              </w:rPr>
              <w:t> </w:t>
            </w:r>
          </w:p>
        </w:tc>
      </w:tr>
    </w:tbl>
    <w:p w14:paraId="1DCC1D7C" w14:textId="77777777" w:rsidR="00102FFC" w:rsidRDefault="00102FFC" w:rsidP="00102FFC">
      <w:pPr>
        <w:jc w:val="both"/>
        <w:rPr>
          <w:rFonts w:ascii="Times New Roman" w:hAnsi="Times New Roman" w:cs="Times New Roman"/>
          <w:sz w:val="24"/>
          <w:szCs w:val="24"/>
        </w:rPr>
      </w:pPr>
      <w:r w:rsidRPr="00102FFC">
        <w:rPr>
          <w:rFonts w:ascii="Times New Roman" w:hAnsi="Times New Roman" w:cs="Times New Roman"/>
          <w:sz w:val="24"/>
          <w:szCs w:val="24"/>
        </w:rPr>
        <w:t> </w:t>
      </w:r>
    </w:p>
    <w:p w14:paraId="3D6ECFFE" w14:textId="77777777" w:rsidR="00102FFC" w:rsidRPr="00102FFC" w:rsidRDefault="00102FFC" w:rsidP="00102FFC">
      <w:pPr>
        <w:jc w:val="both"/>
        <w:rPr>
          <w:rFonts w:ascii="Times New Roman" w:hAnsi="Times New Roman" w:cs="Times New Roman"/>
          <w:sz w:val="24"/>
          <w:szCs w:val="24"/>
        </w:rPr>
      </w:pPr>
    </w:p>
    <w:tbl>
      <w:tblPr>
        <w:tblW w:w="5000" w:type="pct"/>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4622"/>
        <w:gridCol w:w="4715"/>
      </w:tblGrid>
      <w:tr w:rsidR="00102FFC" w:rsidRPr="00102FFC" w14:paraId="79C1827F" w14:textId="77777777" w:rsidTr="00102FFC">
        <w:trPr>
          <w:trHeight w:val="4383"/>
        </w:trPr>
        <w:tc>
          <w:tcPr>
            <w:tcW w:w="2450" w:type="pct"/>
            <w:tcBorders>
              <w:top w:val="single" w:sz="8" w:space="0" w:color="FFFFFF"/>
              <w:left w:val="single" w:sz="8" w:space="0" w:color="FFFFFF"/>
              <w:bottom w:val="single" w:sz="8" w:space="0" w:color="FFFFFF"/>
              <w:right w:val="single" w:sz="8" w:space="0" w:color="FFFFFF"/>
            </w:tcBorders>
            <w:tcMar>
              <w:top w:w="15" w:type="dxa"/>
              <w:left w:w="15" w:type="dxa"/>
              <w:bottom w:w="15" w:type="dxa"/>
              <w:right w:w="15" w:type="dxa"/>
            </w:tcMar>
            <w:hideMark/>
          </w:tcPr>
          <w:p w14:paraId="3A93EED2" w14:textId="77777777" w:rsidR="00102FFC" w:rsidRPr="00102FFC" w:rsidRDefault="00102FFC" w:rsidP="00102FFC">
            <w:pPr>
              <w:rPr>
                <w:rFonts w:ascii="Times New Roman" w:hAnsi="Times New Roman" w:cs="Times New Roman"/>
                <w:sz w:val="24"/>
                <w:szCs w:val="24"/>
              </w:rPr>
            </w:pPr>
            <w:r w:rsidRPr="00102FFC">
              <w:rPr>
                <w:rFonts w:ascii="Times New Roman" w:hAnsi="Times New Roman" w:cs="Times New Roman"/>
                <w:sz w:val="24"/>
                <w:szCs w:val="24"/>
              </w:rPr>
              <w:t>Исполнитель:</w:t>
            </w:r>
            <w:r w:rsidRPr="00102FFC">
              <w:rPr>
                <w:rFonts w:ascii="Times New Roman" w:hAnsi="Times New Roman" w:cs="Times New Roman"/>
                <w:sz w:val="24"/>
                <w:szCs w:val="24"/>
              </w:rPr>
              <w:br/>
              <w:t>ООО "Аукцион Консалтинг"</w:t>
            </w:r>
          </w:p>
          <w:p w14:paraId="69D79ED4" w14:textId="77777777" w:rsidR="00102FFC" w:rsidRDefault="00102FFC" w:rsidP="00102FFC">
            <w:pPr>
              <w:rPr>
                <w:rFonts w:ascii="Times New Roman" w:hAnsi="Times New Roman" w:cs="Times New Roman"/>
                <w:sz w:val="24"/>
                <w:szCs w:val="24"/>
              </w:rPr>
            </w:pPr>
            <w:r w:rsidRPr="00102FFC">
              <w:rPr>
                <w:rFonts w:ascii="Times New Roman" w:hAnsi="Times New Roman" w:cs="Times New Roman"/>
                <w:sz w:val="24"/>
                <w:szCs w:val="24"/>
              </w:rPr>
              <w:t>Генеральный директор</w:t>
            </w:r>
            <w:r w:rsidRPr="00102FFC">
              <w:rPr>
                <w:rFonts w:ascii="Times New Roman" w:hAnsi="Times New Roman" w:cs="Times New Roman"/>
                <w:sz w:val="24"/>
                <w:szCs w:val="24"/>
              </w:rPr>
              <w:br/>
              <w:t xml:space="preserve">Орлов </w:t>
            </w:r>
            <w:proofErr w:type="gramStart"/>
            <w:r w:rsidRPr="00102FFC">
              <w:rPr>
                <w:rFonts w:ascii="Times New Roman" w:hAnsi="Times New Roman" w:cs="Times New Roman"/>
                <w:sz w:val="24"/>
                <w:szCs w:val="24"/>
              </w:rPr>
              <w:t>А.В.</w:t>
            </w:r>
            <w:proofErr w:type="gramEnd"/>
            <w:r w:rsidRPr="00102FFC">
              <w:rPr>
                <w:rFonts w:ascii="Times New Roman" w:hAnsi="Times New Roman" w:cs="Times New Roman"/>
                <w:sz w:val="24"/>
                <w:szCs w:val="24"/>
              </w:rPr>
              <w:br/>
            </w:r>
            <w:r w:rsidRPr="00102FFC">
              <w:rPr>
                <w:rFonts w:ascii="Times New Roman" w:hAnsi="Times New Roman" w:cs="Times New Roman"/>
                <w:sz w:val="24"/>
                <w:szCs w:val="24"/>
              </w:rPr>
              <w:br/>
            </w:r>
          </w:p>
          <w:p w14:paraId="583DC0C9" w14:textId="40418678" w:rsidR="00102FFC" w:rsidRPr="00102FFC" w:rsidRDefault="00102FFC" w:rsidP="00102FFC">
            <w:pPr>
              <w:rPr>
                <w:rFonts w:ascii="Times New Roman" w:hAnsi="Times New Roman" w:cs="Times New Roman"/>
                <w:sz w:val="24"/>
                <w:szCs w:val="24"/>
              </w:rPr>
            </w:pPr>
            <w:r>
              <w:rPr>
                <w:rFonts w:ascii="Times New Roman" w:hAnsi="Times New Roman" w:cs="Times New Roman"/>
                <w:sz w:val="24"/>
                <w:szCs w:val="24"/>
              </w:rPr>
              <w:t>________________________________</w:t>
            </w:r>
          </w:p>
        </w:tc>
        <w:tc>
          <w:tcPr>
            <w:tcW w:w="2500" w:type="pct"/>
            <w:tcBorders>
              <w:top w:val="outset" w:sz="6" w:space="0" w:color="FFFFFF"/>
              <w:left w:val="outset" w:sz="6" w:space="0" w:color="FFFFFF"/>
              <w:bottom w:val="outset" w:sz="6" w:space="0" w:color="FFFFFF"/>
              <w:right w:val="outset" w:sz="6" w:space="0" w:color="FFFFFF"/>
            </w:tcBorders>
            <w:tcMar>
              <w:top w:w="15" w:type="dxa"/>
              <w:left w:w="15" w:type="dxa"/>
              <w:bottom w:w="15" w:type="dxa"/>
              <w:right w:w="15" w:type="dxa"/>
            </w:tcMar>
            <w:hideMark/>
          </w:tcPr>
          <w:p w14:paraId="5419B855" w14:textId="2CD08FF3" w:rsidR="00102FFC" w:rsidRPr="00102FFC" w:rsidRDefault="00102FFC" w:rsidP="00102FFC">
            <w:pPr>
              <w:jc w:val="both"/>
              <w:rPr>
                <w:rFonts w:ascii="Times New Roman" w:hAnsi="Times New Roman" w:cs="Times New Roman"/>
                <w:sz w:val="24"/>
                <w:szCs w:val="24"/>
                <w:lang w:val="en-US"/>
              </w:rPr>
            </w:pPr>
            <w:r w:rsidRPr="00102FFC">
              <w:rPr>
                <w:rFonts w:ascii="Times New Roman" w:hAnsi="Times New Roman" w:cs="Times New Roman"/>
                <w:sz w:val="24"/>
                <w:szCs w:val="24"/>
              </w:rPr>
              <w:t>Заказчик</w:t>
            </w:r>
            <w:r w:rsidRPr="00102FFC">
              <w:rPr>
                <w:rFonts w:ascii="Times New Roman" w:hAnsi="Times New Roman" w:cs="Times New Roman"/>
                <w:sz w:val="24"/>
                <w:szCs w:val="24"/>
                <w:lang w:val="en-US"/>
              </w:rPr>
              <w:t>:</w:t>
            </w:r>
            <w:r w:rsidRPr="00102FFC">
              <w:rPr>
                <w:rFonts w:ascii="Times New Roman" w:hAnsi="Times New Roman" w:cs="Times New Roman"/>
                <w:sz w:val="24"/>
                <w:szCs w:val="24"/>
                <w:lang w:val="en-US"/>
              </w:rPr>
              <w:br/>
            </w:r>
            <w:r w:rsidRPr="00102FFC">
              <w:rPr>
                <w:rFonts w:ascii="Times New Roman" w:hAnsi="Times New Roman" w:cs="Times New Roman"/>
                <w:sz w:val="24"/>
                <w:szCs w:val="24"/>
                <w:lang w:val="en-US"/>
              </w:rPr>
              <w:br/>
            </w:r>
            <w:r w:rsidRPr="00102FFC">
              <w:rPr>
                <w:rFonts w:ascii="Times New Roman" w:hAnsi="Times New Roman" w:cs="Times New Roman"/>
                <w:sz w:val="24"/>
                <w:szCs w:val="24"/>
                <w:lang w:val="en-US"/>
              </w:rPr>
              <w:br/>
            </w:r>
            <w:r w:rsidRPr="00102FFC">
              <w:rPr>
                <w:rFonts w:ascii="Times New Roman" w:hAnsi="Times New Roman" w:cs="Times New Roman"/>
                <w:sz w:val="24"/>
                <w:szCs w:val="24"/>
                <w:lang w:val="en-US"/>
              </w:rPr>
              <w:br/>
            </w:r>
            <w:r w:rsidRPr="00102FFC">
              <w:rPr>
                <w:rFonts w:ascii="Times New Roman" w:hAnsi="Times New Roman" w:cs="Times New Roman"/>
                <w:sz w:val="24"/>
                <w:szCs w:val="24"/>
                <w:lang w:val="en-US"/>
              </w:rPr>
              <w:br/>
            </w:r>
            <w:r w:rsidRPr="00102FFC">
              <w:rPr>
                <w:rFonts w:ascii="Times New Roman" w:hAnsi="Times New Roman" w:cs="Times New Roman"/>
                <w:sz w:val="24"/>
                <w:szCs w:val="24"/>
                <w:lang w:val="en-US"/>
              </w:rPr>
              <w:br/>
            </w:r>
            <w:r w:rsidRPr="00102FFC">
              <w:rPr>
                <w:rFonts w:ascii="Times New Roman" w:hAnsi="Times New Roman" w:cs="Times New Roman"/>
                <w:sz w:val="24"/>
                <w:szCs w:val="24"/>
                <w:lang w:val="en-US"/>
              </w:rPr>
              <w:br/>
              <w:t>_________________________</w:t>
            </w:r>
          </w:p>
        </w:tc>
      </w:tr>
    </w:tbl>
    <w:p w14:paraId="2454DB45" w14:textId="77777777" w:rsidR="003066BE" w:rsidRPr="00102FFC" w:rsidRDefault="003066BE" w:rsidP="00102FFC">
      <w:pPr>
        <w:jc w:val="both"/>
        <w:rPr>
          <w:rFonts w:ascii="Times New Roman" w:hAnsi="Times New Roman" w:cs="Times New Roman"/>
          <w:sz w:val="24"/>
          <w:szCs w:val="24"/>
          <w:lang w:val="en-US"/>
        </w:rPr>
      </w:pPr>
    </w:p>
    <w:sectPr w:rsidR="003066BE" w:rsidRPr="00102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FC"/>
    <w:rsid w:val="00102FFC"/>
    <w:rsid w:val="003066BE"/>
    <w:rsid w:val="00587F9B"/>
    <w:rsid w:val="009A22C3"/>
    <w:rsid w:val="00F2374C"/>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D38C"/>
  <w15:chartTrackingRefBased/>
  <w15:docId w15:val="{EE198019-0152-4439-90EE-A03947A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ru-RU"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02FFC"/>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2">
    <w:name w:val="heading 2"/>
    <w:basedOn w:val="a"/>
    <w:next w:val="a"/>
    <w:link w:val="20"/>
    <w:uiPriority w:val="9"/>
    <w:semiHidden/>
    <w:unhideWhenUsed/>
    <w:qFormat/>
    <w:rsid w:val="00102FFC"/>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3">
    <w:name w:val="heading 3"/>
    <w:basedOn w:val="a"/>
    <w:next w:val="a"/>
    <w:link w:val="30"/>
    <w:uiPriority w:val="9"/>
    <w:semiHidden/>
    <w:unhideWhenUsed/>
    <w:qFormat/>
    <w:rsid w:val="00102FFC"/>
    <w:pPr>
      <w:keepNext/>
      <w:keepLines/>
      <w:spacing w:before="160" w:after="80"/>
      <w:outlineLvl w:val="2"/>
    </w:pPr>
    <w:rPr>
      <w:rFonts w:eastAsiaTheme="majorEastAsia" w:cstheme="majorBidi"/>
      <w:color w:val="0F4761" w:themeColor="accent1" w:themeShade="BF"/>
      <w:sz w:val="28"/>
      <w:szCs w:val="25"/>
    </w:rPr>
  </w:style>
  <w:style w:type="paragraph" w:styleId="4">
    <w:name w:val="heading 4"/>
    <w:basedOn w:val="a"/>
    <w:next w:val="a"/>
    <w:link w:val="40"/>
    <w:uiPriority w:val="9"/>
    <w:semiHidden/>
    <w:unhideWhenUsed/>
    <w:qFormat/>
    <w:rsid w:val="00102FF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02FF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02FF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02FF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02FF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02FF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FFC"/>
    <w:rPr>
      <w:rFonts w:asciiTheme="majorHAnsi" w:eastAsiaTheme="majorEastAsia" w:hAnsiTheme="majorHAnsi" w:cstheme="majorBidi"/>
      <w:color w:val="0F4761" w:themeColor="accent1" w:themeShade="BF"/>
      <w:sz w:val="40"/>
      <w:szCs w:val="36"/>
    </w:rPr>
  </w:style>
  <w:style w:type="character" w:customStyle="1" w:styleId="20">
    <w:name w:val="Заголовок 2 Знак"/>
    <w:basedOn w:val="a0"/>
    <w:link w:val="2"/>
    <w:uiPriority w:val="9"/>
    <w:semiHidden/>
    <w:rsid w:val="00102FFC"/>
    <w:rPr>
      <w:rFonts w:asciiTheme="majorHAnsi" w:eastAsiaTheme="majorEastAsia" w:hAnsiTheme="majorHAnsi" w:cstheme="majorBidi"/>
      <w:color w:val="0F4761" w:themeColor="accent1" w:themeShade="BF"/>
      <w:sz w:val="32"/>
      <w:szCs w:val="29"/>
    </w:rPr>
  </w:style>
  <w:style w:type="character" w:customStyle="1" w:styleId="30">
    <w:name w:val="Заголовок 3 Знак"/>
    <w:basedOn w:val="a0"/>
    <w:link w:val="3"/>
    <w:uiPriority w:val="9"/>
    <w:semiHidden/>
    <w:rsid w:val="00102FFC"/>
    <w:rPr>
      <w:rFonts w:eastAsiaTheme="majorEastAsia" w:cstheme="majorBidi"/>
      <w:color w:val="0F4761" w:themeColor="accent1" w:themeShade="BF"/>
      <w:sz w:val="28"/>
      <w:szCs w:val="25"/>
    </w:rPr>
  </w:style>
  <w:style w:type="character" w:customStyle="1" w:styleId="40">
    <w:name w:val="Заголовок 4 Знак"/>
    <w:basedOn w:val="a0"/>
    <w:link w:val="4"/>
    <w:uiPriority w:val="9"/>
    <w:semiHidden/>
    <w:rsid w:val="00102FF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02FF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02FF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02FFC"/>
    <w:rPr>
      <w:rFonts w:eastAsiaTheme="majorEastAsia" w:cstheme="majorBidi"/>
      <w:color w:val="595959" w:themeColor="text1" w:themeTint="A6"/>
    </w:rPr>
  </w:style>
  <w:style w:type="character" w:customStyle="1" w:styleId="80">
    <w:name w:val="Заголовок 8 Знак"/>
    <w:basedOn w:val="a0"/>
    <w:link w:val="8"/>
    <w:uiPriority w:val="9"/>
    <w:semiHidden/>
    <w:rsid w:val="00102FF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02FFC"/>
    <w:rPr>
      <w:rFonts w:eastAsiaTheme="majorEastAsia" w:cstheme="majorBidi"/>
      <w:color w:val="272727" w:themeColor="text1" w:themeTint="D8"/>
    </w:rPr>
  </w:style>
  <w:style w:type="paragraph" w:styleId="a3">
    <w:name w:val="Title"/>
    <w:basedOn w:val="a"/>
    <w:next w:val="a"/>
    <w:link w:val="a4"/>
    <w:uiPriority w:val="10"/>
    <w:qFormat/>
    <w:rsid w:val="00102FF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a4">
    <w:name w:val="Заголовок Знак"/>
    <w:basedOn w:val="a0"/>
    <w:link w:val="a3"/>
    <w:uiPriority w:val="10"/>
    <w:rsid w:val="00102FFC"/>
    <w:rPr>
      <w:rFonts w:asciiTheme="majorHAnsi" w:eastAsiaTheme="majorEastAsia" w:hAnsiTheme="majorHAnsi" w:cstheme="majorBidi"/>
      <w:spacing w:val="-10"/>
      <w:kern w:val="28"/>
      <w:sz w:val="56"/>
      <w:szCs w:val="50"/>
    </w:rPr>
  </w:style>
  <w:style w:type="paragraph" w:styleId="a5">
    <w:name w:val="Subtitle"/>
    <w:basedOn w:val="a"/>
    <w:next w:val="a"/>
    <w:link w:val="a6"/>
    <w:uiPriority w:val="11"/>
    <w:qFormat/>
    <w:rsid w:val="00102FFC"/>
    <w:pPr>
      <w:numPr>
        <w:ilvl w:val="1"/>
      </w:numPr>
    </w:pPr>
    <w:rPr>
      <w:rFonts w:eastAsiaTheme="majorEastAsia" w:cstheme="majorBidi"/>
      <w:color w:val="595959" w:themeColor="text1" w:themeTint="A6"/>
      <w:spacing w:val="15"/>
      <w:sz w:val="28"/>
      <w:szCs w:val="25"/>
    </w:rPr>
  </w:style>
  <w:style w:type="character" w:customStyle="1" w:styleId="a6">
    <w:name w:val="Подзаголовок Знак"/>
    <w:basedOn w:val="a0"/>
    <w:link w:val="a5"/>
    <w:uiPriority w:val="11"/>
    <w:rsid w:val="00102FFC"/>
    <w:rPr>
      <w:rFonts w:eastAsiaTheme="majorEastAsia" w:cstheme="majorBidi"/>
      <w:color w:val="595959" w:themeColor="text1" w:themeTint="A6"/>
      <w:spacing w:val="15"/>
      <w:sz w:val="28"/>
      <w:szCs w:val="25"/>
    </w:rPr>
  </w:style>
  <w:style w:type="paragraph" w:styleId="21">
    <w:name w:val="Quote"/>
    <w:basedOn w:val="a"/>
    <w:next w:val="a"/>
    <w:link w:val="22"/>
    <w:uiPriority w:val="29"/>
    <w:qFormat/>
    <w:rsid w:val="00102FFC"/>
    <w:pPr>
      <w:spacing w:before="160"/>
      <w:jc w:val="center"/>
    </w:pPr>
    <w:rPr>
      <w:i/>
      <w:iCs/>
      <w:color w:val="404040" w:themeColor="text1" w:themeTint="BF"/>
    </w:rPr>
  </w:style>
  <w:style w:type="character" w:customStyle="1" w:styleId="22">
    <w:name w:val="Цитата 2 Знак"/>
    <w:basedOn w:val="a0"/>
    <w:link w:val="21"/>
    <w:uiPriority w:val="29"/>
    <w:rsid w:val="00102FFC"/>
    <w:rPr>
      <w:i/>
      <w:iCs/>
      <w:color w:val="404040" w:themeColor="text1" w:themeTint="BF"/>
    </w:rPr>
  </w:style>
  <w:style w:type="paragraph" w:styleId="a7">
    <w:name w:val="List Paragraph"/>
    <w:basedOn w:val="a"/>
    <w:uiPriority w:val="34"/>
    <w:qFormat/>
    <w:rsid w:val="00102FFC"/>
    <w:pPr>
      <w:ind w:left="720"/>
      <w:contextualSpacing/>
    </w:pPr>
  </w:style>
  <w:style w:type="character" w:styleId="a8">
    <w:name w:val="Intense Emphasis"/>
    <w:basedOn w:val="a0"/>
    <w:uiPriority w:val="21"/>
    <w:qFormat/>
    <w:rsid w:val="00102FFC"/>
    <w:rPr>
      <w:i/>
      <w:iCs/>
      <w:color w:val="0F4761" w:themeColor="accent1" w:themeShade="BF"/>
    </w:rPr>
  </w:style>
  <w:style w:type="paragraph" w:styleId="a9">
    <w:name w:val="Intense Quote"/>
    <w:basedOn w:val="a"/>
    <w:next w:val="a"/>
    <w:link w:val="aa"/>
    <w:uiPriority w:val="30"/>
    <w:qFormat/>
    <w:rsid w:val="00102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02FFC"/>
    <w:rPr>
      <w:i/>
      <w:iCs/>
      <w:color w:val="0F4761" w:themeColor="accent1" w:themeShade="BF"/>
    </w:rPr>
  </w:style>
  <w:style w:type="character" w:styleId="ab">
    <w:name w:val="Intense Reference"/>
    <w:basedOn w:val="a0"/>
    <w:uiPriority w:val="32"/>
    <w:qFormat/>
    <w:rsid w:val="00102F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362538">
      <w:bodyDiv w:val="1"/>
      <w:marLeft w:val="0"/>
      <w:marRight w:val="0"/>
      <w:marTop w:val="0"/>
      <w:marBottom w:val="0"/>
      <w:divBdr>
        <w:top w:val="none" w:sz="0" w:space="0" w:color="auto"/>
        <w:left w:val="none" w:sz="0" w:space="0" w:color="auto"/>
        <w:bottom w:val="none" w:sz="0" w:space="0" w:color="auto"/>
        <w:right w:val="none" w:sz="0" w:space="0" w:color="auto"/>
      </w:divBdr>
    </w:div>
    <w:div w:id="202705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1749</Words>
  <Characters>9972</Characters>
  <Application>Microsoft Office Word</Application>
  <DocSecurity>0</DocSecurity>
  <Lines>83</Lines>
  <Paragraphs>23</Paragraphs>
  <ScaleCrop>false</ScaleCrop>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Орлов</dc:creator>
  <cp:keywords/>
  <dc:description/>
  <cp:lastModifiedBy>Андрей Орлов</cp:lastModifiedBy>
  <cp:revision>1</cp:revision>
  <dcterms:created xsi:type="dcterms:W3CDTF">2024-09-19T10:45:00Z</dcterms:created>
  <dcterms:modified xsi:type="dcterms:W3CDTF">2024-09-19T10:55:00Z</dcterms:modified>
</cp:coreProperties>
</file>