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rPr>
          <w:lang w:val="ru-RU"/>
        </w:rPr>
      </w:pPr>
      <w:r>
        <w:rPr/>
        <w:drawing xmlns:mc="http://schemas.openxmlformats.org/markup-compatibility/2006">
          <wp:inline>
            <wp:extent cx="3810000" cy="381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Водостойкая консистентная эксплуатационно-консервационная смазка. </w:t>
      </w:r>
    </w:p>
    <w:p>
      <w:pPr>
        <w:rPr>
          <w:lang w:val="ru-RU"/>
        </w:rPr>
      </w:pPr>
      <w:r>
        <w:rPr>
          <w:lang w:val="ru-RU"/>
        </w:rPr>
        <w:t>Температурный интервал применения: от -30°C до +65°C</w:t>
      </w:r>
    </w:p>
    <w:p>
      <w:pPr>
        <w:rPr/>
      </w:pPr>
    </w:p>
    <w:p>
      <w:pPr>
        <w:rPr>
          <w:lang w:val="ru-RU"/>
        </w:rPr>
      </w:pPr>
      <w:r>
        <w:rPr>
          <w:lang w:val="ru-RU"/>
        </w:rPr>
        <w:t>Рекомендована:</w:t>
      </w:r>
    </w:p>
    <w:p>
      <w:pPr>
        <w:rPr>
          <w:lang w:val="ru-RU"/>
        </w:rPr>
      </w:pPr>
      <w:r>
        <w:rPr>
          <w:lang w:val="ru-RU"/>
        </w:rPr>
        <w:t>для смазывания и консервации узлов трения, качения и скольжения, может применяться как для открытых, так и для закрытых узлов, с использованием ручных солидолонагнетателей при температуре до -20°C.</w:t>
      </w:r>
    </w:p>
    <w:p>
      <w:pPr>
        <w:rPr/>
      </w:pPr>
    </w:p>
    <w:p>
      <w:pPr>
        <w:rPr>
          <w:lang w:val="ru-RU"/>
        </w:rPr>
      </w:pPr>
      <w:r>
        <w:rPr>
          <w:lang w:val="ru-RU"/>
        </w:rPr>
        <w:t>Эксплуатационные характеристики:</w:t>
      </w:r>
    </w:p>
    <w:p>
      <w:pPr>
        <w:rPr>
          <w:lang w:val="ru-RU"/>
        </w:rPr>
      </w:pPr>
      <w:r>
        <w:rPr>
          <w:lang w:val="ru-RU"/>
        </w:rPr>
        <w:t>обладает лучшими вязкостно-температурными свойствами, меньше уплотняется при хранении, а также тиксотропно не упрочняется при отдыхе после разрушения.</w:t>
      </w:r>
    </w:p>
    <w:p>
      <w:pPr>
        <w:rPr/>
      </w:pPr>
    </w:p>
    <w:p>
      <w:r>
        <w:rPr>
          <w:lang w:val="ru-RU"/>
        </w:rPr>
        <w:t>Фасовка: 100г, 250г, 300г, 360г, 800г, 2кг, 5кг, 9,5кг, 21кг, 30кг, 37кг, 180кг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Волохатых</dc:creator>
  <cp:lastModifiedBy>Артур Волохатых</cp:lastModifiedBy>
</cp:coreProperties>
</file>