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56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публичной оферты</w:t>
      </w:r>
    </w:p>
    <w:p>
      <w:pPr>
        <w:pStyle w:val="Normal.0"/>
        <w:tabs>
          <w:tab w:val="left" w:pos="567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Интернет магазина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“Александр и Партнеры”</w:t>
      </w:r>
    </w:p>
    <w:p>
      <w:pPr>
        <w:pStyle w:val="Normal.0"/>
        <w:tabs>
          <w:tab w:val="left" w:pos="567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Публичная оферта действует до момента принятия оферты в новой редакции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Термины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«Оферта»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являющийся публичным предложением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адресованным любому физическому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заключении договора розничной купли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продажи Товара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все её приложения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  <w:tab/>
        <w:t xml:space="preserve">«Продавец»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ответстенностью АИП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1224700016837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осуществляющая продажу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дистанционно через сайт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http://ap.spb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ru;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https://apspbru.clients.site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«Покупатель»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лицо или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приобретающее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исключительно для личных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связанных с осуществлением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принявшее в полном объеме и без исключений условия  оферты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совершившее акцепт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«Акцепт»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и безоговорочное принятие Покупателем условий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Акцептом является оформление Покупателем Заказа на предложенный Продавцом Товар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Оформление Заказа означает принятие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Покупателя с условиями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ассортиментный перечень которого представлен на Сайте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«Сайт»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совокупность электронных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доступных для просмотра Покупателями в сети Интернет в домене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http://ap.spb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ru;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https://apspbru.clients.site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«Заказ»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намерение Покупателя приобрести определенный им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выраженное путем заполнения Покупателем электронной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представленной на Сайте Продавца либо устно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указанному на Сайте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«Интернет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публично доступный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принадлежащий Продавцу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размещенный в сети Интернет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содержащий информацию об ассортименте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условиях доставки Товара Покупателю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документ является публичной офертой 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435, 437, 438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содержит в себе предложение Продавца о заключении с любым юридическим или физическим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 розничной купли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продажи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представленных на Сайте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Продавец обязуется продать в собственность Покупателю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Покупатель обязуется принять и оплатить предоставленный Продавцом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ценам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на Сайте Продавца на дату оформления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условиях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имеет право изменять стоимость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данной Оферты без предварительного согласования с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обеспечивая при этом публикацию измененных условий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менее чем за один день до их вступления в 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Заказам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оформленным до вступления в действие новых условий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применяются условия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действовавшие на момент осуществления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Характеристики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связи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особенностью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предлагаемых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юридических и иных Услуг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Сайте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согласования подлежат дальнейшему посменному соглашению между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 указана в рублях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единицу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4.2.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оказание услуг по доставке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письменных документов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цифровом носителе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указаны на Сайте и оплачиваются 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сумма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в некоторых случаях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желанию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включать платную доставку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указывается в разделе «Корзина» в строке «Итого»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Указанная на Сайте цена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быть изменена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магазином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цена на оплаченный Покупателем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изменению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Оформление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5.1.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осуществляется Покупателем одним из следующих способов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-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с использованием сервиса Сайта Продавца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-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путем обращения по контактному телефону Продавца указанного на Сайте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5.2. </w:t>
      </w:r>
      <w:r>
        <w:rPr>
          <w:rFonts w:ascii="Times New Roman" w:hAnsi="Times New Roman" w:hint="default"/>
          <w:rtl w:val="0"/>
          <w:lang w:val="ru-RU"/>
        </w:rPr>
        <w:t>При оформлении Заказа Покупатель обязуется сообщить следующую информацию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наименование </w:t>
      </w:r>
      <w:r>
        <w:rPr>
          <w:rFonts w:ascii="Times New Roman" w:hAnsi="Times New Roman" w:hint="default"/>
          <w:rtl w:val="0"/>
          <w:lang w:val="ru-RU"/>
        </w:rPr>
        <w:t>Услуги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- </w:t>
      </w:r>
      <w:r>
        <w:rPr>
          <w:rFonts w:ascii="Times New Roman" w:hAnsi="Times New Roman" w:hint="default"/>
          <w:rtl w:val="0"/>
          <w:lang w:val="ru-RU"/>
        </w:rPr>
        <w:t>имя Покупателя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адрес электронной почты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при оформлении Заказа на Сайте</w:t>
      </w:r>
      <w:r>
        <w:rPr>
          <w:rFonts w:ascii="Times New Roman" w:hAnsi="Times New Roman"/>
          <w:rtl w:val="0"/>
          <w:lang w:val="ru-RU"/>
        </w:rPr>
        <w:t>),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- </w:t>
      </w:r>
      <w:r>
        <w:rPr>
          <w:rFonts w:ascii="Times New Roman" w:hAnsi="Times New Roman" w:hint="default"/>
          <w:rtl w:val="0"/>
          <w:lang w:val="ru-RU"/>
        </w:rPr>
        <w:t>контактный телефон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567"/>
        </w:tabs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- </w:t>
      </w:r>
      <w:r>
        <w:rPr>
          <w:rFonts w:ascii="Times New Roman" w:hAnsi="Times New Roman" w:hint="default"/>
          <w:rtl w:val="0"/>
          <w:lang w:val="ru-RU"/>
        </w:rPr>
        <w:t>фактический адрес доставки Товара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наличной форме оплаты Покупатель обязан уплатить Продавцу цену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момент передачи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Продавец обязан предоставить Покупателю кассовый или товарный 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иной документ в соответствии с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оплату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безналичной форме оплаты обязанность Покупателя по уплате цены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считается исполненной с момента зачисления соответствующих денежных средств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100%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 процентов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предоплаты на расчетный счет Продавца по реквизитам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поставляется Покупателю по ценам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в Заказе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оплаченному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heading 2"/>
        <w:tabs>
          <w:tab w:val="left" w:pos="567"/>
        </w:tabs>
        <w:spacing w:before="0" w:after="24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Доставка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получение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567"/>
        </w:tabs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Доставка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Покупателю осуществляется по адресу и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согласованные Покупателем и Продавцом при оформлении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Точная стоимость доставки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определяется Продавцом при оформлении Заказа и не может быть изменена после согласования с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Отсутствие Покупателя или не принятие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могут рассматриваться Продавцом в качестве отказа Покупателя от исполнения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отказе Покупателя от Заказа в момент доставки Покупателем оплачиваются расходы Продавца на доставку Заказа в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 в накладной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27.09.2007 N 612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Правил продажи товаров дистанционным способом»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если доставка Товара произведена в установленные 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Товар не был передан Покупателю по его вине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последующая доставка производится в новые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согласованные с Продавцом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повторной оплаты Покупателем стоимости услуг по доставке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доставке Заказ вручается непосредственно Покупателю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другому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доставке Заказа Продавец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предотвращения случаев мошенничества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безналичной оплаты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право потребовать предоставить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указанную при Заказе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доставке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Покупатель проверяет целостность внешней упаковки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чего подписывает накладную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 дату и 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подтверждая тем самым отсутствие претензий к внешнему виду и целостности упаковки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Примерка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возможна только после полной оплаты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 собственности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риск его случайной гибели или повреждения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переходят к Покупателю с момента подписания Покупателем накладной на передачу ему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7.9.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исполнения Заказа зависит от наличия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складе Продавца удаленности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исполнения Заказа может быть оговорен с Покупателем индивидуально в зависимости от характеристик и количества заказанного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части Заказа на складе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зависящим от последнего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Продавец вправе аннулировать указанный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Заказа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 уведомив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Гарантии на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Гарантийный срок эксплуатации на Товар устанавливает производитель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обязуется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разглашать любую частную информацию Покупателя и не предоставлять доступ к этой информации 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Покупателю возможность получения бесплатных телефонных консультаций по телефонам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консультаций ограничивается конкретными вопросами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связанными с выполнениями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оставляет за собой право изменять условия Оферты в одностороннем порядке до момента его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обязуется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момента оформления Заказа ознакомиться с содержанием Оферты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Предоставлять достоверную информацию о себе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адрес для доставки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9.2.3.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Принять и оплатить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указанные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 и разрешение споров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несут ответственность за неисполнение или ненадлежащее исполнение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не несет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ожидания Покупателя о потребительских свойствах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оказались не оправданны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Продавец не несет ответственности за частичное или полное неисполнение обязательств по доставке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являются следствием форс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10.5.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при исполнении сторонами обязательств указанных в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решаются путем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невозможности их устранения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 имеют право обратиться за судебной защитой своих интересов по месту нахождения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его систематического отказа Покупателя от получения заказанных ранее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приравнивается в злоупотреблению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вправе отказать Покупателю в доставке очередного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11.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и обмен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Требование Покупателя об обмене либо о возврате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подлежит удовлетворению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был в употреблении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сохранены его потребительские свойства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сохранена и не нарушена упаковка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сохранены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подтверждающие факт покупки этого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612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Правил продажи Товаров дистанционным способом»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вправе отказаться от Товара в любое время до момента его получения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после передачи товара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РФ «О Защите прав потребителей» уплаченная Покупателем сумма за Товар ненадлежащего качества подлежит возврату Покупателю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 момента предъявления соответствующего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612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Правил продажи Товаров дистанционным способом» при отказе покупателя от товара продавец должен возвратить ему сумму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уплаченную покупателем в соответствии с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расходов продавца на доставку от покупателя возвращенного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чем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 даты предъявления покупателем соответствующего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компенсирует Продавцу необходимые транспортные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понесенные в связи с организацией обмена или возврата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отсутствия недостатков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возврате суммы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внесенной Покупателем в безналичном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оплаты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комиссия уплаченная Покупателем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Продавцом не компенсируются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и порядок возврата Товара не указанные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регламентируются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мажорные обстоятельства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непреодолимой силой понимаются чрезвычайные и непреодолимые при данных условиях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препятствующие исполнению своих обязательств Сторонами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ним относятся стихийные явления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землетрясения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наводнения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обстоятельства общественной жизни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чрезвычайные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крупнейшие забастовки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запретительные меры государственных органов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запрещение перевозок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валютные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санкции запрета на торговлю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этого времени Стороны не имеют взаимных 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каждая из Сторон принимает на себя свой риск последствия форс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момента оформления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заканчивается при полном исполнении обязательств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2"/>
        <w:tabs>
          <w:tab w:val="left" w:pos="56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Статья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интернет магазина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12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Рубрика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rFonts w:ascii="Times New Roman" w:hAnsi="Times New Roman" w:hint="default"/>
                <w:rtl w:val="0"/>
              </w:rPr>
              <w:t>Наименование ООО “АИП”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Юридический адрес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188677,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Ленинградская область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Всеволожский район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город Всеволожск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пр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Толстого д</w:t>
            </w:r>
            <w:r>
              <w:rPr>
                <w:rFonts w:ascii="Times New Roman" w:cs="Arial Unicode MS" w:hAnsi="Times New Roman" w:eastAsia="Arial Unicode MS"/>
                <w:rtl w:val="0"/>
              </w:rPr>
              <w:t>. 61,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Почтовый адрес</w:t>
            </w:r>
            <w:r>
              <w:rPr>
                <w:rFonts w:ascii="Times New Roman" w:cs="Arial Unicode MS" w:hAnsi="Times New Roman" w:eastAsia="Arial Unicode MS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191025,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Санкт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Петербург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Невский пр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дом </w:t>
            </w:r>
            <w:r>
              <w:rPr>
                <w:rFonts w:ascii="Times New Roman" w:cs="Arial Unicode MS" w:hAnsi="Times New Roman" w:eastAsia="Arial Unicode MS"/>
                <w:rtl w:val="0"/>
              </w:rPr>
              <w:t>55,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Тел</w:t>
            </w:r>
            <w:r>
              <w:rPr>
                <w:rFonts w:ascii="Times New Roman" w:cs="Arial Unicode MS" w:hAnsi="Times New Roman" w:eastAsia="Arial Unicode MS"/>
                <w:rtl w:val="0"/>
              </w:rPr>
              <w:t>:   (812) 313-9-212, (812) 408-49-00,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факс</w:t>
            </w:r>
            <w:r>
              <w:rPr>
                <w:rFonts w:ascii="Times New Roman" w:cs="Arial Unicode MS" w:hAnsi="Times New Roman" w:eastAsia="Arial Unicode MS"/>
                <w:rtl w:val="0"/>
              </w:rPr>
              <w:t>: (812) 408-49-00,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МоБ</w:t>
            </w:r>
            <w:r>
              <w:rPr>
                <w:rFonts w:ascii="Times New Roman" w:cs="Arial Unicode MS" w:hAnsi="Times New Roman" w:eastAsia="Arial Unicode MS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тел</w:t>
            </w:r>
            <w:r>
              <w:rPr>
                <w:rFonts w:ascii="Times New Roman" w:cs="Arial Unicode MS" w:hAnsi="Times New Roman" w:eastAsia="Arial Unicode MS"/>
                <w:rtl w:val="0"/>
              </w:rPr>
              <w:t>.: + 7 (921) 91-44-900,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cs="Arial Unicode MS" w:eastAsia="Arial Unicode MS"/>
                <w:rtl w:val="0"/>
              </w:rPr>
              <w:t xml:space="preserve">E-mail: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"mailto:info@ap.spb.ru"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info@ap.spb.ru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Сайт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"http://ap.spb.ru"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http://ap.spb.ru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ОГРН </w:t>
            </w:r>
            <w:r>
              <w:rPr>
                <w:rFonts w:ascii="Times New Roman" w:cs="Arial Unicode MS" w:hAnsi="Times New Roman" w:eastAsia="Arial Unicode MS"/>
                <w:rtl w:val="0"/>
              </w:rPr>
              <w:t>1224700016837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ИНН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4706052329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КПП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470601001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р</w:t>
            </w:r>
            <w:r>
              <w:rPr>
                <w:rFonts w:ascii="Times New Roman" w:cs="Arial Unicode MS" w:hAnsi="Times New Roman" w:eastAsia="Arial Unicode MS"/>
                <w:rtl w:val="0"/>
              </w:rPr>
              <w:t>/c 40702810855000092265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К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30101810500000000653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БИК </w:t>
            </w:r>
            <w:r>
              <w:rPr>
                <w:rFonts w:ascii="Times New Roman" w:cs="Arial Unicode MS" w:hAnsi="Times New Roman" w:eastAsia="Arial Unicode MS"/>
                <w:rtl w:val="0"/>
              </w:rPr>
              <w:t>044030653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Наименование Банка СЕВЕРО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ЗАПАДНЫЙ БАНК ПАО СБЕРБАНК</w:t>
            </w:r>
          </w:p>
        </w:tc>
      </w:tr>
    </w:tbl>
    <w:p>
      <w:pPr>
        <w:pStyle w:val="Normal.0"/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outline w:val="0"/>
        <w:color w:val="a7a7a7"/>
        <w14:textFill>
          <w14:solidFill>
            <w14:srgbClr w14:val="A7A7A7"/>
          </w14:solidFill>
        </w14:textFill>
      </w:rPr>
    </w:pP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Общество с ограниченной ответственностью «Александр и Партнеры»</w:t>
    </w:r>
  </w:p>
  <w:p>
    <w:pPr>
      <w:pStyle w:val="header"/>
      <w:jc w:val="center"/>
      <w:rPr>
        <w:outline w:val="0"/>
        <w:color w:val="a7a7a7"/>
        <w14:textFill>
          <w14:solidFill>
            <w14:srgbClr w14:val="A7A7A7"/>
          </w14:solidFill>
        </w14:textFill>
      </w:rPr>
    </w:pP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125009,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Москва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ул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.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Воздвиженка д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.10,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т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.(495) 290-09-29, E-mail:info@ap.spb.ru;</w:t>
    </w:r>
  </w:p>
  <w:p>
    <w:pPr>
      <w:pStyle w:val="header"/>
      <w:jc w:val="center"/>
      <w:rPr>
        <w:outline w:val="0"/>
        <w:color w:val="a7a7a7"/>
        <w14:textFill>
          <w14:solidFill>
            <w14:srgbClr w14:val="A7A7A7"/>
          </w14:solidFill>
        </w14:textFill>
      </w:rPr>
    </w:pP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199025,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Санкт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-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Петербург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Невский пр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.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д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. 55,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т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>. (812) 408-49-00, (912) 914-49-00;</w:t>
    </w:r>
  </w:p>
  <w:p>
    <w:pPr>
      <w:pStyle w:val="header"/>
      <w:jc w:val="center"/>
    </w:pP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ОГРН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1224700016837/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ИНН </w:t>
    </w:r>
    <w:r>
      <w:rPr>
        <w:outline w:val="0"/>
        <w:color w:val="a7a7a7"/>
        <w:rtl w:val="0"/>
        <w:lang w:val="ru-RU"/>
        <w14:textFill>
          <w14:solidFill>
            <w14:srgbClr w14:val="A7A7A7"/>
          </w14:solidFill>
        </w14:textFill>
      </w:rPr>
      <w:t xml:space="preserve">4706052329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ru-RU"/>
      <w14:textFill>
        <w14:solidFill>
          <w14:srgbClr w14:val="4F81BD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