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0E" w:rsidRPr="000149CA" w:rsidRDefault="000D3F5C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Цзин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Ян 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qqhryangjing@gmail.com </w:t>
      </w:r>
    </w:p>
    <w:p w:rsidR="00471C0E" w:rsidRPr="000149CA" w:rsidRDefault="00471C0E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b/>
          <w:sz w:val="28"/>
          <w:szCs w:val="28"/>
        </w:rPr>
        <w:t xml:space="preserve">Универсальные и национальные </w:t>
      </w:r>
      <w:r w:rsidR="007B6A9C" w:rsidRPr="000149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характеристики</w:t>
      </w:r>
      <w:r w:rsidRPr="000149CA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новостных текстов </w:t>
      </w:r>
      <w:r w:rsidR="007B6A9C" w:rsidRPr="000149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</w:t>
      </w:r>
      <w:r w:rsidRPr="000149CA">
        <w:rPr>
          <w:rFonts w:ascii="Times New Roman" w:eastAsia="Times New Roman" w:hAnsi="Times New Roman" w:cs="Times New Roman"/>
          <w:b/>
          <w:sz w:val="28"/>
          <w:szCs w:val="28"/>
        </w:rPr>
        <w:t>российских и китайских СМИ</w:t>
      </w:r>
    </w:p>
    <w:p w:rsidR="00471C0E" w:rsidRPr="000149CA" w:rsidRDefault="00471C0E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Профессиональная идеология журналистов связана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 в числе 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прочего,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 со способами отражения действительности. В статье 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аются основные факторы, влияющие на творческую деятельность репортеров, а также жанры новостных текстов и формы их представления.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Ключевые слова: творческая деятельность, жанры, новостные тексты.</w:t>
      </w:r>
    </w:p>
    <w:p w:rsidR="00471C0E" w:rsidRPr="000149CA" w:rsidRDefault="00471C0E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Любому журналисту, в том числе репортеру, необходимо разбираться в жанре новостей. В научной литературе жанр определяется как особая форма организации жизненного материала: «это тип сообщения, который презентует актуальное явление и истолковывает его смысл по законам массового общения» [1: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197]. А.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А. Тертычный пишет, что жанры существуют объективно и объединяют тексты в отдельные группы по схожим качествам: «Уже после того как определен объединяющий призна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</w:rPr>
        <w:t xml:space="preserve">к (или признаки), его называют 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жанровым признаком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, а группу объединенных им публикаций – 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жанром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» [2: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4]. Эти схожие характеристики представляют собой набор правил, обобщенных предшественниками на основе опыта.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универсальности китайские и российские журналисты следуют общему правилу 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 отражать реальные явления. Тексты, относящиеся к информационным жанрам, составляют 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преоблада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щую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 часть массовых информационных потоков. Они являются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носителями оперативной информации, позволяющей аудитории осуществлять мониторинг наиболее значимых событий. Полноте этого мониторинга способствует жанровое разнообразие информационных сообщений [2: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52].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Индустрия массовой информации разработала различные жанры новостных текстов: заметка, репортаж, отчет, блиц-опрос и др. В зависимости от контента мы различаем и такие типы новостей: политические новости, экономические новости, спортивные новости, социальные новости и т.д.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Однако по существу отражение событий, на которых фокусируются китайские и российские журналисты, может быть различным. Каждая страна имеет свое культурное наследие, и люди являются носителями национальной культуры. Разные взгляды на одно и то же событие, различия в идеологической основе, культуре, истории и т.д. народов двух стран влияют на процесс создания китайскими и российскими журналистами новостных текстов, основанных на потребностях читателей. </w:t>
      </w:r>
      <w:r w:rsidR="007B6A9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личаются тексты и отбором деталей одних и тех же событий, выделением наиболее значимого или яркого факта [3].</w:t>
      </w:r>
    </w:p>
    <w:p w:rsidR="00471C0E" w:rsidRPr="000149CA" w:rsidRDefault="007B6A9C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Обратимсяк к примерам.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В конце октября 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2022 года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>СМИ России и Китая сообщили о массовой давке 29 октября в Сеуле во время празднования Хэллоуина.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В центре внимания автора репортажа в российском медиа РИА Новости «В МИД рассказали о второй погибшей в Сеуле россиянке» (URL: https://ria.ru/20221031/seul-1828006130.html)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сведения о количестве жертв 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 другая информация о погибших, в основном о россиянах.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О том же событии 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сообщает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новость, опубликованная в китайском медиа Информационное агентство «Синьхуа» «Трое граждан Китая погибли в давке в Сеуле, Южная Корея» (URL: http://www.xinhuanet.com/mrdx/2022-10/31/c_1310671949.htm). В центре внимания 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автора тот факт, что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 Посольство Китая в Южной Корее придает большое значение тому, как справиться с этим инцидентом,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связаться с членами семьи китайских граждан и оказать помощь.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Мы видим, что, хотя информационный повод двух новостных публикаций один и тот же – массовая давка во время праздника в Сеуле,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– фокус внимания 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редств массовой информации в 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разны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>х странах совершенно разный.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Таким образом, можно п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олага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ть, что специфика представления новостей в российских и китайских СМИ обусловлена интенцией автора при отражении российской и китайской реальности. Сфера исследований особенностей новостной журналистики очень обширна. Важно учитывать, что на новостные тексты оказывают влияние социальные, культурные, психологические, технологические и другие факторы.</w:t>
      </w:r>
    </w:p>
    <w:p w:rsidR="00471C0E" w:rsidRPr="000149CA" w:rsidRDefault="00471C0E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1. Основы журналистики: учебник для среднего профессионального образования</w:t>
      </w:r>
      <w:r w:rsidR="000D3F5C" w:rsidRPr="000149CA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0D3F5C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</w:rPr>
        <w:t xml:space="preserve">под ред. С. Г. Корконосенко.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2-е изд., перераб. и доп. 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Юрайт, 2022.</w:t>
      </w:r>
    </w:p>
    <w:p w:rsidR="00471C0E" w:rsidRPr="000149CA" w:rsidRDefault="00B14ED2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2. Тертычный А.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А. Жанры периодической печати: 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чеб</w:t>
      </w:r>
      <w:proofErr w:type="gramStart"/>
      <w:r w:rsidRPr="000149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49C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149CA">
        <w:rPr>
          <w:rFonts w:ascii="Times New Roman" w:eastAsia="Times New Roman" w:hAnsi="Times New Roman" w:cs="Times New Roman"/>
          <w:sz w:val="28"/>
          <w:szCs w:val="28"/>
        </w:rPr>
        <w:t>особие. М.: Аспект Пресс, 2000.</w:t>
      </w:r>
    </w:p>
    <w:p w:rsidR="00471C0E" w:rsidRPr="000149CA" w:rsidRDefault="000D3F5C" w:rsidP="007B6A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9CA">
        <w:rPr>
          <w:rFonts w:ascii="Times New Roman" w:eastAsia="Times New Roman" w:hAnsi="Times New Roman" w:cs="Times New Roman"/>
          <w:sz w:val="28"/>
          <w:szCs w:val="28"/>
        </w:rPr>
        <w:t>3. Шостак</w:t>
      </w:r>
      <w:r w:rsidR="00B14ED2" w:rsidRPr="000149CA">
        <w:rPr>
          <w:rFonts w:ascii="Times New Roman" w:eastAsia="Times New Roman" w:hAnsi="Times New Roman" w:cs="Times New Roman"/>
          <w:sz w:val="28"/>
          <w:szCs w:val="28"/>
        </w:rPr>
        <w:t xml:space="preserve"> М. И. Новостная журналистика. Новости прессы: учебник и практикум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для бакалавриата и магистратуры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49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149CA" w:rsidRPr="000149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9CA">
        <w:rPr>
          <w:rFonts w:ascii="Times New Roman" w:eastAsia="Times New Roman" w:hAnsi="Times New Roman" w:cs="Times New Roman"/>
          <w:sz w:val="28"/>
          <w:szCs w:val="28"/>
        </w:rPr>
        <w:t xml:space="preserve"> Юрайт, 2017. </w:t>
      </w:r>
      <w:bookmarkStart w:id="0" w:name="_GoBack"/>
      <w:bookmarkEnd w:id="0"/>
    </w:p>
    <w:sectPr w:rsidR="00471C0E" w:rsidRPr="000149CA" w:rsidSect="0041194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ED" w:rsidRDefault="005541ED">
      <w:pPr>
        <w:spacing w:line="240" w:lineRule="auto"/>
      </w:pPr>
      <w:r>
        <w:separator/>
      </w:r>
    </w:p>
  </w:endnote>
  <w:endnote w:type="continuationSeparator" w:id="0">
    <w:p w:rsidR="005541ED" w:rsidRDefault="00554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ED" w:rsidRDefault="005541ED">
      <w:pPr>
        <w:spacing w:line="240" w:lineRule="auto"/>
      </w:pPr>
      <w:r>
        <w:separator/>
      </w:r>
    </w:p>
  </w:footnote>
  <w:footnote w:type="continuationSeparator" w:id="0">
    <w:p w:rsidR="005541ED" w:rsidRDefault="005541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0E" w:rsidRDefault="00471C0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0E"/>
    <w:rsid w:val="000149CA"/>
    <w:rsid w:val="000D3F5C"/>
    <w:rsid w:val="00411943"/>
    <w:rsid w:val="00471C0E"/>
    <w:rsid w:val="005541ED"/>
    <w:rsid w:val="007B6A9C"/>
    <w:rsid w:val="00B1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943"/>
  </w:style>
  <w:style w:type="paragraph" w:styleId="1">
    <w:name w:val="heading 1"/>
    <w:basedOn w:val="a"/>
    <w:next w:val="a"/>
    <w:rsid w:val="004119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119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119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119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1194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119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19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194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1194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D3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D3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2022-11-05T06:03:00Z</dcterms:created>
  <dcterms:modified xsi:type="dcterms:W3CDTF">2022-11-06T10:44:00Z</dcterms:modified>
</cp:coreProperties>
</file>