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5656E381" w:rsidR="00B71E93" w:rsidRDefault="00262C8E" w:rsidP="00262C8E">
      <w:pPr>
        <w:spacing w:line="360" w:lineRule="auto"/>
        <w:ind w:right="289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62C8E">
        <w:rPr>
          <w:rFonts w:ascii="Times New Roman" w:eastAsia="Times New Roman" w:hAnsi="Times New Roman" w:cs="Times New Roman"/>
          <w:sz w:val="28"/>
          <w:szCs w:val="28"/>
          <w:lang w:val="ru-RU"/>
        </w:rPr>
        <w:t>Анна</w:t>
      </w:r>
      <w:r w:rsidRPr="00262C8E">
        <w:t xml:space="preserve"> </w:t>
      </w:r>
      <w:r w:rsidRPr="00262C8E">
        <w:rPr>
          <w:rFonts w:ascii="Times New Roman" w:eastAsia="Times New Roman" w:hAnsi="Times New Roman" w:cs="Times New Roman"/>
          <w:sz w:val="28"/>
          <w:szCs w:val="28"/>
          <w:lang w:val="ru-RU"/>
        </w:rPr>
        <w:t>Вячеславовна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2FF4">
        <w:rPr>
          <w:rFonts w:ascii="Times New Roman" w:eastAsia="Times New Roman" w:hAnsi="Times New Roman" w:cs="Times New Roman"/>
          <w:sz w:val="28"/>
          <w:szCs w:val="28"/>
        </w:rPr>
        <w:t>Шитенкова</w:t>
      </w:r>
      <w:proofErr w:type="spellEnd"/>
      <w:r w:rsidR="00812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11B04F23" w:rsidR="00B71E93" w:rsidRDefault="00262C8E" w:rsidP="00262C8E">
      <w:pPr>
        <w:spacing w:line="360" w:lineRule="auto"/>
        <w:ind w:left="720" w:right="289"/>
        <w:rPr>
          <w:rFonts w:ascii="Times New Roman" w:eastAsia="Times New Roman" w:hAnsi="Times New Roman" w:cs="Times New Roman"/>
          <w:sz w:val="28"/>
          <w:szCs w:val="28"/>
        </w:rPr>
      </w:pPr>
      <w:r w:rsidRPr="00262C8E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  <w:r w:rsidR="00812FF4" w:rsidRPr="00262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FF4">
        <w:rPr>
          <w:rFonts w:ascii="Times New Roman" w:eastAsia="Times New Roman" w:hAnsi="Times New Roman" w:cs="Times New Roman"/>
          <w:sz w:val="28"/>
          <w:szCs w:val="28"/>
        </w:rPr>
        <w:t>(Санкт-Петербург)</w:t>
      </w:r>
    </w:p>
    <w:p w14:paraId="00000004" w14:textId="27D1FAE5" w:rsidR="00B71E93" w:rsidRDefault="00812FF4" w:rsidP="00262C8E">
      <w:pPr>
        <w:spacing w:line="360" w:lineRule="auto"/>
        <w:ind w:left="720" w:right="2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  <w:r w:rsidR="00262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канд. полит. н., доц.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2C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Курушкин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92E787" w14:textId="34C83414" w:rsidR="00262C8E" w:rsidRPr="00262C8E" w:rsidRDefault="00262C8E" w:rsidP="00262C8E">
      <w:pPr>
        <w:spacing w:line="360" w:lineRule="auto"/>
        <w:ind w:left="720" w:right="28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Pr="008F574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ashitenkova@mail.ru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5" w14:textId="77777777" w:rsidR="00B71E93" w:rsidRDefault="00B71E93" w:rsidP="00262C8E">
      <w:pPr>
        <w:spacing w:line="36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B71E93" w:rsidRDefault="00812FF4" w:rsidP="00262C8E">
      <w:pPr>
        <w:spacing w:line="360" w:lineRule="auto"/>
        <w:ind w:left="-566" w:right="2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Внедрение практик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геймификации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современное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школьника</w:t>
      </w:r>
    </w:p>
    <w:p w14:paraId="00000007" w14:textId="77777777" w:rsidR="00B71E93" w:rsidRDefault="00B71E93" w:rsidP="00262C8E">
      <w:pPr>
        <w:spacing w:line="36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9D867B" w14:textId="69936285" w:rsidR="00262C8E" w:rsidRDefault="00812FF4" w:rsidP="00262C8E">
      <w:pPr>
        <w:spacing w:line="360" w:lineRule="auto"/>
        <w:ind w:right="289" w:firstLine="1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стремительного развития цифровых технологий и увеличения объема информации, поступающей из различных источников,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школьника становится особенно актуальным. Одним из эффективных методов повышения вовлеченности и мотивации учащихся к изучению и применению журналистских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навыков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6377B68" w14:textId="230F1C73" w:rsidR="00262C8E" w:rsidRPr="00262C8E" w:rsidRDefault="00262C8E" w:rsidP="00262C8E">
      <w:pPr>
        <w:spacing w:line="360" w:lineRule="auto"/>
        <w:ind w:right="289" w:firstLine="12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Ключевые слова: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геймификация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цифровые технологии</w:t>
      </w:r>
    </w:p>
    <w:p w14:paraId="18BEC4DF" w14:textId="77777777" w:rsidR="00262C8E" w:rsidRDefault="00262C8E" w:rsidP="00262C8E">
      <w:pPr>
        <w:spacing w:line="360" w:lineRule="auto"/>
        <w:ind w:right="289" w:firstLine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A2730B4" w:rsidR="00B71E93" w:rsidRDefault="00812FF4" w:rsidP="00262C8E">
      <w:pPr>
        <w:spacing w:line="360" w:lineRule="auto"/>
        <w:ind w:right="289" w:firstLine="128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Термин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в учебном пособии Н.Р. Азизовой и др. трактуется следующим образом: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технология обучения, в основе которого лежит принцип компьютерных игр, но применяется она для неигровых процессов с целью большего вовлечения обучающихся в решении прикладных задач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[3:132]. </w:t>
      </w:r>
    </w:p>
    <w:p w14:paraId="0000000A" w14:textId="77777777" w:rsidR="00B71E93" w:rsidRDefault="00812FF4" w:rsidP="00262C8E">
      <w:pPr>
        <w:spacing w:line="360" w:lineRule="auto"/>
        <w:ind w:firstLine="12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Анализируя платформу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медиакласса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московской школе [2], нами было выявлено, что методические рекомендации и учебные пособия подготовлены только для обучающихся старших классов («Журналистика и медиа», 11 класс // под редакцией А. В. Толоконниковой), а 6-9 классы занимаются по индивидуальным программам преподавателей. Таким образом, у образовательных организаций появляется острая необходимость разработки пособий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медиапреподавателей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6-9 классах, учебников для детей. </w:t>
      </w:r>
    </w:p>
    <w:p w14:paraId="0000000B" w14:textId="77777777" w:rsidR="00B71E93" w:rsidRDefault="00B71E93" w:rsidP="00262C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4AD0520" w:rsidR="00B71E93" w:rsidRDefault="00812FF4" w:rsidP="00262C8E">
      <w:pPr>
        <w:spacing w:line="36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наш взгляд, внедрение в образовательную среду нестандартного подхода к обучению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является оптимальным решением для обучения детей журналистике и медиа, потому что «сейчас, когда растет популярность видеоигр с разными сюжетами, учителя стараются не отставать от современных тенденций, внедряя этот метод в обучение и применяя его на своих уроках, для того, чтобы сделать образовательный процесс более привлекательным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[1:67].</w:t>
      </w:r>
    </w:p>
    <w:p w14:paraId="78C84A11" w14:textId="77777777" w:rsidR="00262C8E" w:rsidRDefault="00812FF4" w:rsidP="00262C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имеет следующие преимущества: </w:t>
      </w:r>
    </w:p>
    <w:p w14:paraId="5C274FBF" w14:textId="63D51D69" w:rsidR="00262C8E" w:rsidRPr="00262C8E" w:rsidRDefault="00262C8E" w:rsidP="00262C8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Игровые элементы помогут повысить интерес учащихся к изучению журналистики и медиа, кроме этого, желание изучить новое посредством соревновательного процесса повысит стремление к более качественному подходу к обучению.   </w:t>
      </w:r>
    </w:p>
    <w:p w14:paraId="6B2B2A6D" w14:textId="77777777" w:rsidR="00262C8E" w:rsidRPr="00262C8E" w:rsidRDefault="00262C8E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Геймификация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позволяет создавать сценарии, в которых учащиеся должны анализировать информацию, принимать решения и решать проблемы, что способствует развитию аналитических навыков у обучающихся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медиаклассов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20781D8" w14:textId="77777777" w:rsidR="00262C8E" w:rsidRPr="00262C8E" w:rsidRDefault="00262C8E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 Игровые механики помогают учащимся лучше запоминать информацию через активное участие и практическое применение знаний.</w:t>
      </w:r>
    </w:p>
    <w:p w14:paraId="02CD8B88" w14:textId="77777777" w:rsidR="00262C8E" w:rsidRDefault="00262C8E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4. В игровом процессе ученики могут экспериментировать и совершать ошибки без рисков и ответственности за материал.</w:t>
      </w:r>
    </w:p>
    <w:p w14:paraId="1FAB3D2F" w14:textId="77777777" w:rsidR="00262C8E" w:rsidRDefault="00812FF4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настольной игры по журналистике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МедиаСтарт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 позволит учителям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медиаклассов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внедрить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геймификацию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образовательный процесс, сделав его более увлекательным для обучающихся. Работая в команде над прохождением игры, школьники освоят основные навыки журналиста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медиадеятеля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научатся пи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сать журналистские тексты, создавать подкасты и сюжеты, работать с социальными сетями. </w:t>
      </w:r>
    </w:p>
    <w:p w14:paraId="00000016" w14:textId="6BFB3849" w:rsidR="00B71E93" w:rsidRPr="00262C8E" w:rsidRDefault="00812FF4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геймификации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открывает новые возможности для обучения и развития школьников. Используя игровые элементы, педагоги смогут создать более динамичную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интерактивную образовательную среду, где ученики будут активно участвовать в процессе обучения и развивать компетенции журналиста,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медийную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грамотность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насмотренность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B71E93" w:rsidRDefault="00B71E93" w:rsidP="00262C8E">
      <w:pPr>
        <w:spacing w:line="360" w:lineRule="auto"/>
        <w:ind w:right="28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8" w14:textId="55699440" w:rsidR="00B71E93" w:rsidRDefault="00812FF4" w:rsidP="00262C8E">
      <w:pPr>
        <w:spacing w:line="36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Литература</w:t>
      </w:r>
    </w:p>
    <w:p w14:paraId="4E694A85" w14:textId="77777777" w:rsidR="00262C8E" w:rsidRDefault="00262C8E" w:rsidP="00262C8E">
      <w:pPr>
        <w:spacing w:line="360" w:lineRule="auto"/>
        <w:ind w:right="28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351BF1C" w14:textId="451B6685" w:rsidR="00262C8E" w:rsidRPr="00262C8E" w:rsidRDefault="00262C8E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подхода в проектах цифровой трансформации в </w:t>
      </w:r>
      <w:proofErr w:type="gram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образовании :</w:t>
      </w:r>
      <w:proofErr w:type="gram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учебное пособие для вузов / Л. О. Смирнова [и др.] ; под редакцией Л. О. Смирновой. — </w:t>
      </w:r>
      <w:proofErr w:type="gram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:</w:t>
      </w:r>
      <w:proofErr w:type="gram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Издательство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Юрайт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2024. — 170 с. — (Высшее образование). — ISBN 978-5-534-15409-2. — </w:t>
      </w:r>
      <w:proofErr w:type="gram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 :</w:t>
      </w:r>
      <w:proofErr w:type="gram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электронный // Образовательная платформа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Юрайт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[сайт]. — URL: https://urait.ru/bcode/544634 (дата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23.10.2024).</w:t>
      </w:r>
    </w:p>
    <w:p w14:paraId="0AC05FBA" w14:textId="62297A2D" w:rsidR="00262C8E" w:rsidRPr="00262C8E" w:rsidRDefault="00262C8E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Медиакласс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московской школе // [Электронный ресурс] URL: https://profil.mos.ru/media/uchebnyj-protsess/65-uchebnye-posob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iya (дата обращения: 1.09.2024)</w:t>
      </w:r>
    </w:p>
    <w:p w14:paraId="25A26F3D" w14:textId="0AAACC3A" w:rsidR="00262C8E" w:rsidRPr="00262C8E" w:rsidRDefault="00262C8E" w:rsidP="00262C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Формирование профессиональной компетентности педагога. Поликультурная и информационная </w:t>
      </w:r>
      <w:proofErr w:type="gram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компетентность :</w:t>
      </w:r>
      <w:proofErr w:type="gram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учебное пособие для вузов / Н. Р. Азизова, Н. А.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Савотина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М. И. Бочаров, С. В. Зенкина. — </w:t>
      </w:r>
      <w:proofErr w:type="gram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:</w:t>
      </w:r>
      <w:proofErr w:type="gram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Издательство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Юрайт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2024. — 162 с. — (Высшее образование). — ISBN 978-5-534-06234-2. — </w:t>
      </w:r>
      <w:proofErr w:type="gram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 :</w:t>
      </w:r>
      <w:proofErr w:type="gram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электронный // Образовательная платформа </w:t>
      </w:r>
      <w:proofErr w:type="spellStart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Юрайт</w:t>
      </w:r>
      <w:proofErr w:type="spellEnd"/>
      <w:r w:rsidRPr="00262C8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[сайт]. — URL: https://urait.ru/bcode/540720 (дата обращения: 23.10.2024).</w:t>
      </w:r>
    </w:p>
    <w:p w14:paraId="1F94F595" w14:textId="309E08D5" w:rsidR="00262C8E" w:rsidRDefault="00262C8E" w:rsidP="00262C8E">
      <w:pPr>
        <w:spacing w:line="360" w:lineRule="auto"/>
        <w:ind w:right="28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9" w14:textId="77777777" w:rsidR="00B71E93" w:rsidRDefault="00B71E93" w:rsidP="00262C8E">
      <w:pPr>
        <w:spacing w:line="360" w:lineRule="auto"/>
        <w:ind w:left="-566" w:right="28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F" w14:textId="77777777" w:rsidR="00B71E93" w:rsidRDefault="00B71E93" w:rsidP="00262C8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71E93" w:rsidRDefault="00B71E9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B71E93" w:rsidRDefault="00B71E93"/>
    <w:sectPr w:rsidR="00B71E93" w:rsidSect="00262C8E"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C506D"/>
    <w:multiLevelType w:val="multilevel"/>
    <w:tmpl w:val="70B6742A"/>
    <w:lvl w:ilvl="0">
      <w:start w:val="1"/>
      <w:numFmt w:val="decimal"/>
      <w:lvlText w:val="%1."/>
      <w:lvlJc w:val="left"/>
      <w:pPr>
        <w:ind w:left="79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3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5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9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1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55" w:hanging="360"/>
      </w:pPr>
      <w:rPr>
        <w:u w:val="none"/>
      </w:rPr>
    </w:lvl>
  </w:abstractNum>
  <w:abstractNum w:abstractNumId="1" w15:restartNumberingAfterBreak="0">
    <w:nsid w:val="71D079B5"/>
    <w:multiLevelType w:val="multilevel"/>
    <w:tmpl w:val="C744F8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93"/>
    <w:rsid w:val="00262C8E"/>
    <w:rsid w:val="00812FF4"/>
    <w:rsid w:val="00B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5491"/>
  <w15:docId w15:val="{E865C2E6-D623-410A-B121-5268F7B2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62C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hitenk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B008-F546-4C55-9CBA-F1F26199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Cения Долгачева</dc:creator>
  <cp:lastModifiedBy>USER</cp:lastModifiedBy>
  <cp:revision>2</cp:revision>
  <dcterms:created xsi:type="dcterms:W3CDTF">2024-11-16T14:27:00Z</dcterms:created>
  <dcterms:modified xsi:type="dcterms:W3CDTF">2024-11-16T14:27:00Z</dcterms:modified>
</cp:coreProperties>
</file>