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C060F2" w:rsidR="00267383" w:rsidRPr="00C315AB" w:rsidRDefault="00310A02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Олеся Владимировна </w:t>
      </w:r>
      <w:r w:rsidR="00667A86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Фарберович </w:t>
      </w:r>
    </w:p>
    <w:p w14:paraId="00000002" w14:textId="356087A3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Ростов-на-Дону</w:t>
      </w:r>
    </w:p>
    <w:p w14:paraId="00000004" w14:textId="475437E9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ladyovlada@yandex.ru </w:t>
      </w:r>
    </w:p>
    <w:p w14:paraId="00000005" w14:textId="77777777" w:rsidR="00267383" w:rsidRPr="00C315AB" w:rsidRDefault="00267383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7777777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Профессия научного журналиста: опыт осмысления умений и набора компетенций</w:t>
      </w:r>
    </w:p>
    <w:p w14:paraId="00000007" w14:textId="77777777" w:rsidR="00267383" w:rsidRPr="00C315AB" w:rsidRDefault="00267383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0C7F1E2C" w:rsidR="00267383" w:rsidRPr="00C315AB" w:rsidRDefault="00F11898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67A86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редставлены размышления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7A86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о ключевых предпосылках формирования профессиональных компетенций научного журналиста с учетом дискуссионных точек зрения в профессиональном дискурсе.</w:t>
      </w:r>
    </w:p>
    <w:p w14:paraId="00000009" w14:textId="03B53F7A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научная журналистика, научный журналист, образовательный потенциал, профессиональная мотивированность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267383" w:rsidRPr="00C315AB" w:rsidRDefault="00267383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2D41728D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В контексте инновационного развития общества всегда особую актуальность в СМИ обретает освещение научной проблематики. Популяризации и продвижению научного знания и научной деятельности должна способствовать объективно и добросовестно интерпретированная научная информация. В этой связи преимуществом становится наличие у потенциально успешного научного журналиста ряда качеств: способност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образному и критическому мышлению, умени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выразительно излагать свои мысли, начитанност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эрудированност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, стремлени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саморазвитию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системност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профессионального журналистского образования [</w:t>
      </w:r>
      <w:r w:rsidR="00C315AB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], а также журналистско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мастерств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саморефлекси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C315AB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Бесспорно, опыт научно-исследовательской работы для научного журналиста тоже послужит настоящим подспорьем в построении действенного диалога с ученым и нарисует перспективы последующего регулярного сотрудничества: лучше разовьет расследовательские навыки, то есть научит работе с источниками и анализу научных результатов. Всё это позволяет научному журналисту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популярно и нейтрально сообщать читателю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зрителю информацию о достижениях науки. Однако в 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«перевода» со специального языка на общегражданский «журналисты должны заниматься пропагандой учёных специалистов, добиваться уважения к научному сообществу, поднимать престиж профессии научного исследователя» [</w:t>
      </w:r>
      <w:r w:rsidR="00C315AB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32], что вполне справедливо.</w:t>
      </w:r>
    </w:p>
    <w:p w14:paraId="0000000C" w14:textId="7AB1359F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Конечно, в российских вузах создаются программы для магистров, мастерские по научной, научно-популярной журналистике или научной коммуникации, которые дают базовые знания и навыки создания научно-познавательных медиатекстов. Было бы полезно сочетать такой теоретический опыт с практикой не только в научно-популярных изданиях, но и 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общении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напрямую с учеными, как это, например, происходит в Германии в </w:t>
      </w:r>
      <w:r w:rsidR="00310A02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нститутах Общества Макса Планка: устраиваются пресс-туры и недельные семинары, в 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ходе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которых можно посещать лаборатории, участвовать в повседневной экспериментальной работе и вникать в суть и специфику работы ученых той или иной сферы деятельности, то есть видеть «изнутри» научную кухню. Кроме того, много лет работает программа EICOS для научных коммуникаторов и научных журналистов, в которой могут принять участие представители СМИ из разных стран Европы. Очевидно, что такой вариант общения ученых и научных журналистов гораздо эффективнее для обеих сторон.</w:t>
      </w:r>
    </w:p>
    <w:p w14:paraId="0000000D" w14:textId="062E6C8C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Нельзя забывать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том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, что журналиста ограничивают дедлайнами и призывают освещать в большей степени прорывные исследования (нейросети, квантовые технологии, искусственный интеллект, биотехнологии), а ведь именно текущая каждодневная работа эксперта вызывает подчас настоящий интерес у читателя и самого журналиста: как на фоне будничных дней рождается новая точка зрения на мир или новые направления для размышлений, которые «влекут возможностью сделать нечто интересное и важное, возможностью испытать неповторимую, по-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видимому, радость первооткрывателя» [4: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25]. Такая подача материала не нацеливает на сенсации, но приобщает к профессии ученого, например, рассказывает о пути в большую науку, об оригинальном подходе к предмету исследования.</w:t>
      </w:r>
    </w:p>
    <w:p w14:paraId="0000000E" w14:textId="03303529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Личный опыт автора в качестве корреспондента на интернет-портале «Научная Россия» (Москва) подтвердил, что порой на уровне регионального сектора открываются самые неожиданные достижения, основанные на традициях российских (советских) научных школ, а злободневные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спорные явления или проблемы вызывают живой отклик у читателя (феномен трудовой миграции, охрана экосистемы нерестовых рек, селекция перспективных сортов сельхозкультур, восстановление отечественного генофонда коневодства Приполярья, изучение «миноритарных» литературных традиций народов России и мн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огое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угое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000000F" w14:textId="7FB74BA9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заложенные образованием и саморазвитием ключевые компетенции развиваются в процессе профессиональной журналистской деятельности, если в приоритете стоит любовь к науке и уважение к труду ученого. Мир становится сложнее, наука идет вперёд, а потому «нет ничего увлекательней, чем научная журналистика!» [</w:t>
      </w:r>
      <w:r w:rsidR="00C315AB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103]</w:t>
      </w:r>
      <w:r w:rsidR="00093BE4"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3" w14:textId="77777777" w:rsidR="00267383" w:rsidRPr="00C315AB" w:rsidRDefault="00267383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4" w14:textId="77777777" w:rsidR="00267383" w:rsidRPr="00C315AB" w:rsidRDefault="00667A86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7529C32B" w14:textId="77777777" w:rsidR="00C315AB" w:rsidRPr="00C315AB" w:rsidRDefault="00C315AB" w:rsidP="00B2104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Виноградова Е. П., Жуков Д. А. Нужны ли научные журналисты? // Лженаука в современном мире: медиасфера, высшее образование, школа: сб. матер. Четвертой Междунар. научно-практич. конф. им. В. Л. Гинзбурга и Э. П. Круглякова / отв. ред. С. В. Тихонова.  СПб.: Изд-во ВВМ, 2017. С. 27–32.</w:t>
      </w:r>
    </w:p>
    <w:p w14:paraId="5E31509D" w14:textId="77777777" w:rsidR="00C315AB" w:rsidRPr="00C315AB" w:rsidRDefault="00C315AB" w:rsidP="00C315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Губарев В. С. Тезисы, или... моя возлюбленная научная журналистика // Век информации. Медиа в современном мире. Петербургские чтения: матер. 57-го междунар. форума / отв. ред. В. В. </w:t>
      </w: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Васильева. 2018. № 2. В 2-х т. Т. 1. СПб.: Высш. шк. журн. и мас. коммуникаций, 2018. С. 102–103.</w:t>
      </w:r>
    </w:p>
    <w:p w14:paraId="24EE8AF4" w14:textId="77777777" w:rsidR="00C315AB" w:rsidRPr="00C315AB" w:rsidRDefault="00C315AB" w:rsidP="0031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Набиева Е. А. Профессиональная культура научного журналиста // Профессиональная культура журналиста цифровой эпохи / сост. О. Ф. Автохутдинова. Екатеринбург: Изд-во Уральского ун-та, 2017. С. 53–56.</w:t>
      </w:r>
    </w:p>
    <w:p w14:paraId="6E55660A" w14:textId="262CFD3D" w:rsidR="00C315AB" w:rsidRPr="00C315AB" w:rsidRDefault="00C315AB" w:rsidP="00C315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формировании молодого специалиста в стенах вуза рассказывает ректор Московского государственного университета имени М. В. Ломоносова академик Р. Хохлов // Возраст познания. 2-е изд. / сост. Н. Филипповский. М.: Мол. гвардия, 1977. </w:t>
      </w:r>
    </w:p>
    <w:p w14:paraId="00000024" w14:textId="3480025D" w:rsidR="00267383" w:rsidRPr="00C315AB" w:rsidRDefault="00C315AB" w:rsidP="00C315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5AB">
        <w:rPr>
          <w:rFonts w:ascii="Times New Roman" w:eastAsia="Times New Roman" w:hAnsi="Times New Roman" w:cs="Times New Roman"/>
          <w:sz w:val="28"/>
          <w:szCs w:val="28"/>
          <w:lang w:val="ru-RU"/>
        </w:rPr>
        <w:t>Савинова О. Н. К вопросу подготовки кадров научных журналистов: дискуссионный аспект // Научно-популярная журналистика: опыт системного анализа / отв. ред. О. Н. Савинова. Н. Новгород: Изд-во ННГУ, 2018. С. 4–10.</w:t>
      </w:r>
    </w:p>
    <w:sectPr w:rsidR="00267383" w:rsidRPr="00C315A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8272" w14:textId="77777777" w:rsidR="00D430C6" w:rsidRDefault="00D430C6">
      <w:pPr>
        <w:spacing w:line="240" w:lineRule="auto"/>
      </w:pPr>
      <w:r>
        <w:separator/>
      </w:r>
    </w:p>
  </w:endnote>
  <w:endnote w:type="continuationSeparator" w:id="0">
    <w:p w14:paraId="7A260663" w14:textId="77777777" w:rsidR="00D430C6" w:rsidRDefault="00D4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93BB" w14:textId="77777777" w:rsidR="00D430C6" w:rsidRDefault="00D430C6">
      <w:pPr>
        <w:spacing w:line="240" w:lineRule="auto"/>
      </w:pPr>
      <w:r>
        <w:separator/>
      </w:r>
    </w:p>
  </w:footnote>
  <w:footnote w:type="continuationSeparator" w:id="0">
    <w:p w14:paraId="3C3AF3EF" w14:textId="77777777" w:rsidR="00D430C6" w:rsidRDefault="00D43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267383" w:rsidRDefault="00267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383"/>
    <w:rsid w:val="00093BE4"/>
    <w:rsid w:val="000B34D7"/>
    <w:rsid w:val="00267383"/>
    <w:rsid w:val="00310A02"/>
    <w:rsid w:val="00667A86"/>
    <w:rsid w:val="00B21043"/>
    <w:rsid w:val="00C315AB"/>
    <w:rsid w:val="00D430C6"/>
    <w:rsid w:val="00DA103D"/>
    <w:rsid w:val="00F11898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EAB9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2022-11-01T20:32:00Z</dcterms:created>
  <dcterms:modified xsi:type="dcterms:W3CDTF">2022-11-06T15:33:00Z</dcterms:modified>
</cp:coreProperties>
</file>