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EAD2" w14:textId="77777777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Полина Сергеевна Степанова</w:t>
      </w:r>
    </w:p>
    <w:p w14:paraId="4D0F63B6" w14:textId="77777777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Мария Петровна Викулова</w:t>
      </w:r>
    </w:p>
    <w:p w14:paraId="62712CD5" w14:textId="77777777" w:rsidR="002E1C58" w:rsidRPr="00360D0C" w:rsidRDefault="00577B63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Анастасия Мих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айловна Сеничева</w:t>
      </w:r>
    </w:p>
    <w:p w14:paraId="2AD1E0EA" w14:textId="77777777" w:rsidR="000A5DBA" w:rsidRPr="00360D0C" w:rsidRDefault="002E1C58" w:rsidP="002E1C58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Алёна Андреевна</w:t>
      </w:r>
      <w:r w:rsidRPr="00360D0C">
        <w:rPr>
          <w:rStyle w:val="layou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Иванова</w:t>
      </w:r>
    </w:p>
    <w:p w14:paraId="50AE3C4F" w14:textId="77777777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eastAsiaTheme="minorHAnsi" w:hAnsi="Times New Roman" w:cs="Times New Roman"/>
          <w:i/>
          <w:noProof/>
          <w:color w:val="auto"/>
          <w:sz w:val="28"/>
          <w:szCs w:val="28"/>
        </w:rPr>
      </w:pPr>
      <w:r w:rsidRPr="00360D0C">
        <w:rPr>
          <w:rFonts w:ascii="Times New Roman" w:eastAsiaTheme="minorHAnsi" w:hAnsi="Times New Roman" w:cs="Times New Roman"/>
          <w:i/>
          <w:noProof/>
          <w:color w:val="auto"/>
          <w:sz w:val="28"/>
          <w:szCs w:val="28"/>
        </w:rPr>
        <w:t>Национальный исследовательский университет «Высшая школа</w:t>
      </w:r>
      <w:r w:rsidR="00577B63" w:rsidRPr="00360D0C">
        <w:rPr>
          <w:rFonts w:ascii="Times New Roman" w:eastAsiaTheme="minorHAnsi" w:hAnsi="Times New Roman" w:cs="Times New Roman"/>
          <w:i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eastAsiaTheme="minorHAnsi" w:hAnsi="Times New Roman" w:cs="Times New Roman"/>
          <w:i/>
          <w:noProof/>
          <w:color w:val="auto"/>
          <w:sz w:val="28"/>
          <w:szCs w:val="28"/>
        </w:rPr>
        <w:t xml:space="preserve">экономики» </w:t>
      </w:r>
    </w:p>
    <w:p w14:paraId="474C9198" w14:textId="6848D29F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psstepanova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@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edu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hse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</w:p>
    <w:p w14:paraId="5F7A4776" w14:textId="3E697D71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mpvikulova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@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edu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hse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</w:p>
    <w:p w14:paraId="71147280" w14:textId="047998C4" w:rsidR="002E1C58" w:rsidRPr="00360D0C" w:rsidRDefault="002E1C58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amsenicheva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@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edu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hse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</w:p>
    <w:p w14:paraId="38798346" w14:textId="66DD5D20" w:rsidR="000A5DBA" w:rsidRPr="00360D0C" w:rsidRDefault="002E1C58" w:rsidP="002E1C58">
      <w:pPr>
        <w:pStyle w:val="Default"/>
        <w:spacing w:line="360" w:lineRule="auto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alanivanova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@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edu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hse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ru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</w:p>
    <w:p w14:paraId="28ADE820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="Calibri"/>
          <w:sz w:val="28"/>
          <w:szCs w:val="28"/>
          <w:lang w:eastAsia="en-US"/>
        </w:rPr>
      </w:pPr>
    </w:p>
    <w:p w14:paraId="32AEE95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60D0C">
        <w:rPr>
          <w:rFonts w:eastAsia="Calibri"/>
          <w:b/>
          <w:noProof/>
          <w:sz w:val="28"/>
          <w:szCs w:val="28"/>
        </w:rPr>
        <w:t xml:space="preserve">Методы разработки медиа об экосистемах на площадке </w:t>
      </w:r>
      <w:r w:rsidRPr="00360D0C">
        <w:rPr>
          <w:rFonts w:eastAsia="Calibri"/>
          <w:b/>
          <w:noProof/>
          <w:sz w:val="28"/>
          <w:szCs w:val="28"/>
          <w:lang w:val="en-US"/>
        </w:rPr>
        <w:t>Telegram</w:t>
      </w:r>
      <w:r w:rsidR="002E1C58" w:rsidRPr="00360D0C">
        <w:rPr>
          <w:rFonts w:eastAsia="Calibri"/>
          <w:b/>
          <w:noProof/>
          <w:sz w:val="28"/>
          <w:szCs w:val="28"/>
        </w:rPr>
        <w:t xml:space="preserve">: </w:t>
      </w:r>
      <w:r w:rsidRPr="00360D0C">
        <w:rPr>
          <w:rFonts w:eastAsia="Calibri"/>
          <w:b/>
          <w:noProof/>
          <w:sz w:val="28"/>
          <w:szCs w:val="28"/>
        </w:rPr>
        <w:t>процесс создания и стратегия запуска проекта</w:t>
      </w:r>
    </w:p>
    <w:p w14:paraId="7B3AA70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14261A53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360D0C">
        <w:rPr>
          <w:noProof/>
          <w:sz w:val="28"/>
          <w:szCs w:val="28"/>
        </w:rPr>
        <w:t xml:space="preserve">В данном материале рассмотрены методы разработки медиа об экосистемах в </w:t>
      </w:r>
      <w:r w:rsidRPr="00360D0C">
        <w:rPr>
          <w:noProof/>
          <w:sz w:val="28"/>
          <w:szCs w:val="28"/>
          <w:lang w:val="en-US"/>
        </w:rPr>
        <w:t>Telegram</w:t>
      </w:r>
      <w:r w:rsidRPr="00360D0C">
        <w:rPr>
          <w:noProof/>
          <w:sz w:val="28"/>
          <w:szCs w:val="28"/>
        </w:rPr>
        <w:t>, выявлены актуальность и значимость проекта, определены особенности платформы и инфоповодов в рамках тематики бизнес-экосистем. Представлены результаты анализа тенденций развития рынка экосистемных продуктов в России и освещения данной тематики в крупных деловых СМИ.</w:t>
      </w:r>
    </w:p>
    <w:p w14:paraId="14CC9BE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0D0C">
        <w:rPr>
          <w:bCs/>
          <w:i/>
          <w:iCs/>
          <w:sz w:val="28"/>
          <w:szCs w:val="28"/>
        </w:rPr>
        <w:t>Ключевые слова</w:t>
      </w:r>
      <w:r w:rsidRPr="00360D0C">
        <w:rPr>
          <w:bCs/>
          <w:sz w:val="28"/>
          <w:szCs w:val="28"/>
        </w:rPr>
        <w:t xml:space="preserve">: </w:t>
      </w:r>
      <w:r w:rsidR="002E1C58" w:rsidRPr="00360D0C">
        <w:rPr>
          <w:bCs/>
          <w:noProof/>
          <w:sz w:val="28"/>
          <w:szCs w:val="28"/>
        </w:rPr>
        <w:t>э</w:t>
      </w:r>
      <w:r w:rsidRPr="00360D0C">
        <w:rPr>
          <w:bCs/>
          <w:noProof/>
          <w:sz w:val="28"/>
          <w:szCs w:val="28"/>
        </w:rPr>
        <w:t>косистема, бизнес-экосистема, медиапроектирование, деловая журналистика.</w:t>
      </w:r>
    </w:p>
    <w:p w14:paraId="0886884D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2C27A41A" w14:textId="316E4D43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Экосистемы 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это платформы, объединяющие различные услуги и продукты в единую цифровую среду, что позволяет пользователям получать комплексные решения в одном месте [1]. Пример</w:t>
      </w:r>
      <w:r w:rsidR="006A7D14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ами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игроков на российском рынке выступают Сбер, Яндекс, МТС,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VK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на зарубежном </w:t>
      </w:r>
      <w:r w:rsidR="006A7D14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Amazon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WeChat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Apple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Uber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т. д. </w:t>
      </w:r>
    </w:p>
    <w:p w14:paraId="07CF40C8" w14:textId="77777777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Сегодня рынок экосистем характеризуется высокой конкуренцией, масштабными инвестициями и активной цифровизацией бизнес-процессов [3].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Компании стремятся к созданию замкнутой экосистемы, где пользователь может удовлетворить все потребности внутри одной платформы. </w:t>
      </w:r>
    </w:p>
    <w:p w14:paraId="34F4E923" w14:textId="6EEE57D3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Рынок цифровых экосистем активно развивается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, это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становится одной из ярко выраженных тенденций в современной экономике 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как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за рубежом, 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так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в России. В 2023 г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по данным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J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’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son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&amp;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Partners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Consulting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, рынок экосистемных подписок достиг 111,7 млрд рублей, увеличившись на 68% по сравнению с 2022 г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[4]. В период с 2022 по 2023 г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г.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крупнейшие российские экосистемы закрыли или продали 37 убыточных сервисов, запустили 67 новых и увеличили число подписчиков до 45 млн. Прогнозируется, что к 2027 г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рынок вырастет в 1,7 раза, до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стигнув 101,5 млрд рублей [4]. </w:t>
      </w:r>
    </w:p>
    <w:p w14:paraId="32A0AB33" w14:textId="6E68C650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Развитие рынка стимулирует интерес у аудитории, который связан с потребностью получ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а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ть более выгодн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ы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е предложени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я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узна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ва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ть, как работают экосистемы. Однако в условиях современного медиарынка информация об экосистемах преимущественно предоставляется через корпоративные СМИ, ориентированные на продвижение продуктов, а также деловые СМИ широко профиля. В результате многие важные аспекты и кейсы экосистем остаются недостаточно освещенными в русскоязычных медиа.</w:t>
      </w:r>
    </w:p>
    <w:p w14:paraId="58D481F1" w14:textId="77777777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Специализированное независимое медиа, в свою очередь, способно предоставить более глубокий и всесторонний анализ, способствуя обмену знаниями и инновациям. Такие ресурсы могут сыграть ключевую роль в повышении бизнес-грамотности общества, поддержке дискурса и обмена идеями, а также агрегировании повестки экосистемного сегмента экономики. </w:t>
      </w:r>
    </w:p>
    <w:p w14:paraId="6B89E027" w14:textId="11646C3D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Целевая аудитория медиапроекта 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пользователи экосистем, которым интересен, но пока непонятен этот сегмент, и бизнес-сообщество, для которого ресурс может быть полезен для расширения знаний и поиска новых идей. Актуальность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разработки, кроме прочего,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обусловлена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необходимостью изучения нового сегмента, 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в чем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заинтересован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ы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не только пользовател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и бизнес-сообществ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о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, но и регулятор: Банк России уделил особое внимание теме бизнес-экосистем в одном из своих последних проектов [3]. </w:t>
      </w:r>
    </w:p>
    <w:p w14:paraId="23691DB3" w14:textId="1DAF19D1" w:rsidR="000A5DBA" w:rsidRPr="00360D0C" w:rsidRDefault="000A5DBA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В связи с этим в рамках образовательного процесса в НИУ ВШЭ был создан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Telegram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-канал об экосистемах </w:t>
      </w:r>
      <w:bookmarkStart w:id="0" w:name="_Hlk181207272"/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bookmarkEnd w:id="0"/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«Зелёнка». Цель проекта 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–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объяснять, как функционирует этот сегмент экономики, и сокращать информационные пробелы. На данный момент мы предлагаем отобранные новости с фокусом на узкоспециализированных темах, что позволяет пользователям следить за актуальными событиями и получать их интерпретацию. В контент-план данного медиапродукта занесены лонгриды, представленные в форме интерактивного диалога с ботом, что может повысить вовлеченность пользователей и облегчить восприятие информации по сравнению с традиционными объемными текстовыми материалами. Кроме того, проект обеспечивает простое и доступное изложение сложных тем, используя понятный язык и наглядные примеры, что способствует лучшему пониманию и усвоению информации пользователями с различным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и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уровн</w:t>
      </w:r>
      <w:r w:rsidR="00873F6F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ями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подготовки. </w:t>
      </w:r>
    </w:p>
    <w:p w14:paraId="12A5144D" w14:textId="17060894" w:rsidR="000A5DBA" w:rsidRPr="00360D0C" w:rsidRDefault="00A1320B" w:rsidP="000A5DB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М</w:t>
      </w:r>
      <w:r w:rsidR="000A5DBA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ы проанализировали конкурентную среду, целевую аудиторию и актуальность проекта, запустили </w:t>
      </w:r>
      <w:r w:rsidR="000A5DBA"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Telegram</w:t>
      </w:r>
      <w:r w:rsidR="000A5DBA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-канал и опубликовали первые материалы. Растущий интерес к бизнес-экосистемам среди пользователей и бизнеса подчеркивает, что создание специализированного медиа об экосистемах на площадке </w:t>
      </w:r>
      <w:r w:rsidR="000A5DBA"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Telegram</w:t>
      </w:r>
      <w:r w:rsidR="000A5DBA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востребовано и актуально. Создание независимого ресурса, предоставляющего всесторонний и объективный анализ экосистемных процессов, не только удовлетворит информационный спрос, но и повысит бизнес-грамотность и поддержит инновационный дискурс, помогая пользователям лучше ориентироваться в экосистемной экономике.</w:t>
      </w:r>
    </w:p>
    <w:p w14:paraId="62089142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rPr>
          <w:rFonts w:eastAsiaTheme="minorHAnsi"/>
          <w:sz w:val="28"/>
          <w:szCs w:val="28"/>
        </w:rPr>
      </w:pPr>
    </w:p>
    <w:p w14:paraId="7DB96F28" w14:textId="77777777" w:rsidR="000A5DBA" w:rsidRPr="00360D0C" w:rsidRDefault="000A5DBA" w:rsidP="000A5DBA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60D0C">
        <w:rPr>
          <w:i/>
          <w:iCs/>
          <w:sz w:val="28"/>
          <w:szCs w:val="28"/>
        </w:rPr>
        <w:t>Литература</w:t>
      </w:r>
    </w:p>
    <w:p w14:paraId="4DEA5E19" w14:textId="246D95A1" w:rsidR="000A5DBA" w:rsidRPr="00360D0C" w:rsidRDefault="000A5DBA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1. Каленов О. Е. Трансформация бизнес-модели: от классической организации к экосистеме // Вестн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Рос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экономич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ун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-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та им. Г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 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В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 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Плеханова. 2020. Т. 17. №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 (111).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С.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124–131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3328B5A2" w14:textId="7FBDF9FF" w:rsidR="000A5DBA" w:rsidRPr="00360D0C" w:rsidRDefault="000A5DBA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lastRenderedPageBreak/>
        <w:t xml:space="preserve">2. Кобылко А. А. Перспективы развития бизнес-экосистем: конкуренция, сотрудничество, специализация // Russian Journal of Economics and Law. 2022.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Т. 16.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№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4.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С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728–744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</w:p>
    <w:p w14:paraId="3BCCC571" w14:textId="1323A8DD" w:rsidR="000A5DBA" w:rsidRPr="00360D0C" w:rsidRDefault="000A5DBA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3. Основные направления развития финансового рынка Российской 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Ф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едерации на 2025 год и период 2026 и 2027 годов</w:t>
      </w:r>
      <w:r w:rsidR="002E1C58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.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М.: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Центральный банк Российской Федерации,</w:t>
      </w:r>
      <w:r w:rsidR="00A1320B"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 xml:space="preserve">2024. </w:t>
      </w:r>
    </w:p>
    <w:p w14:paraId="39BF65BB" w14:textId="46D2E466" w:rsidR="00AB7DD8" w:rsidRPr="00360D0C" w:rsidRDefault="000A5DBA" w:rsidP="002E1C5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4. Экосистемы России в b2c и b2b-сегментах. Игроки, сервисы, подписки, пользовательский опыт. Итоги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2023 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</w:rPr>
        <w:t>года</w:t>
      </w:r>
      <w:r w:rsidRPr="00360D0C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// J’son &amp; Partners Consulting. URL: https://json.tv/ekosistemy-rossii-v-b2c-i-b2b-segmentah-igroki-servisy-podpiski-polzovatelskij-opyt-itogi-2023/.</w:t>
      </w:r>
    </w:p>
    <w:sectPr w:rsidR="00AB7DD8" w:rsidRPr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DBA"/>
    <w:rsid w:val="000A5DBA"/>
    <w:rsid w:val="001501C5"/>
    <w:rsid w:val="002E1C58"/>
    <w:rsid w:val="00360D0C"/>
    <w:rsid w:val="00577B63"/>
    <w:rsid w:val="006A7D14"/>
    <w:rsid w:val="00873F6F"/>
    <w:rsid w:val="009F0F79"/>
    <w:rsid w:val="00A1320B"/>
    <w:rsid w:val="00AB7DD8"/>
    <w:rsid w:val="00A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9D2A"/>
  <w15:chartTrackingRefBased/>
  <w15:docId w15:val="{777CFB8A-48C6-43A2-B422-21DD7F2F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BA"/>
    <w:pPr>
      <w:spacing w:after="200" w:line="276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D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0A5DBA"/>
    <w:pPr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character" w:customStyle="1" w:styleId="layout">
    <w:name w:val="layout"/>
    <w:basedOn w:val="a0"/>
    <w:rsid w:val="000A5DBA"/>
  </w:style>
  <w:style w:type="character" w:styleId="a4">
    <w:name w:val="Hyperlink"/>
    <w:basedOn w:val="a0"/>
    <w:uiPriority w:val="99"/>
    <w:unhideWhenUsed/>
    <w:rsid w:val="002E1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PC Huawei</cp:lastModifiedBy>
  <cp:revision>3</cp:revision>
  <dcterms:created xsi:type="dcterms:W3CDTF">2024-10-30T15:58:00Z</dcterms:created>
  <dcterms:modified xsi:type="dcterms:W3CDTF">2024-10-30T16:28:00Z</dcterms:modified>
</cp:coreProperties>
</file>