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D2BBC" w14:textId="77777777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Анастасия Александровна Самсонова</w:t>
      </w:r>
    </w:p>
    <w:p w14:paraId="6953BDDC" w14:textId="77777777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3E240D">
        <w:rPr>
          <w:rFonts w:ascii="Times New Roman" w:hAnsi="Times New Roman"/>
          <w:i/>
          <w:iCs/>
          <w:color w:val="auto"/>
          <w:sz w:val="28"/>
        </w:rPr>
        <w:t>Санкт-Петербургский государственный университет</w:t>
      </w:r>
    </w:p>
    <w:p w14:paraId="4CA796B5" w14:textId="77777777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anast.samsonova@mail.ru</w:t>
      </w:r>
    </w:p>
    <w:p w14:paraId="6787FCE2" w14:textId="77777777" w:rsidR="00D722C5" w:rsidRPr="003E240D" w:rsidRDefault="00D722C5" w:rsidP="00D722C5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6000000" w14:textId="017643C1" w:rsidR="00D709A9" w:rsidRPr="003E240D" w:rsidRDefault="0071586D" w:rsidP="00D974EE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3E240D">
        <w:rPr>
          <w:rFonts w:ascii="Times New Roman" w:hAnsi="Times New Roman"/>
          <w:b/>
          <w:color w:val="auto"/>
          <w:sz w:val="28"/>
        </w:rPr>
        <w:t>Репрезентация научного знания в молодежном развлекательном шоу</w:t>
      </w:r>
    </w:p>
    <w:p w14:paraId="07000000" w14:textId="77777777" w:rsidR="00D709A9" w:rsidRPr="003E240D" w:rsidRDefault="00D709A9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294F5CE" w14:textId="7B12C3C3" w:rsidR="00945A4C" w:rsidRPr="003E240D" w:rsidRDefault="0071586D" w:rsidP="00945A4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Исследование посвящено выявлению ключевых характеристик адаптации научного знания к молодежной аудитории. Устанавливается, что на репрезентацию научной информации оказывает влияние категория диалогичности, которая воплощается в тексте через приемы аналогии и комического</w:t>
      </w:r>
      <w:r w:rsidR="00A3447A" w:rsidRPr="003E240D">
        <w:rPr>
          <w:rFonts w:ascii="Times New Roman" w:hAnsi="Times New Roman"/>
          <w:color w:val="auto"/>
          <w:sz w:val="28"/>
        </w:rPr>
        <w:t>.</w:t>
      </w:r>
    </w:p>
    <w:p w14:paraId="09000000" w14:textId="25F7D6B1" w:rsidR="00D709A9" w:rsidRPr="003E240D" w:rsidRDefault="00000000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i/>
          <w:color w:val="auto"/>
          <w:sz w:val="28"/>
        </w:rPr>
        <w:t>Ключевые слова</w:t>
      </w:r>
      <w:r w:rsidRPr="003E240D">
        <w:rPr>
          <w:rFonts w:ascii="Times New Roman" w:hAnsi="Times New Roman"/>
          <w:iCs/>
          <w:color w:val="auto"/>
          <w:sz w:val="28"/>
        </w:rPr>
        <w:t>:</w:t>
      </w:r>
      <w:r w:rsidRPr="003E240D">
        <w:rPr>
          <w:rFonts w:ascii="Times New Roman" w:hAnsi="Times New Roman"/>
          <w:color w:val="auto"/>
          <w:sz w:val="28"/>
        </w:rPr>
        <w:t xml:space="preserve"> </w:t>
      </w:r>
      <w:r w:rsidR="0071586D" w:rsidRPr="003E240D">
        <w:rPr>
          <w:rFonts w:ascii="Times New Roman" w:hAnsi="Times New Roman"/>
          <w:color w:val="auto"/>
          <w:sz w:val="28"/>
        </w:rPr>
        <w:t>научное знание, репрезентация, диалогичность, возражение</w:t>
      </w:r>
      <w:r w:rsidR="00D974EE" w:rsidRPr="003E240D">
        <w:rPr>
          <w:rFonts w:ascii="Times New Roman" w:hAnsi="Times New Roman"/>
          <w:color w:val="auto"/>
          <w:sz w:val="28"/>
        </w:rPr>
        <w:t>.</w:t>
      </w:r>
    </w:p>
    <w:p w14:paraId="6855B6AC" w14:textId="77777777" w:rsidR="00FA40A1" w:rsidRPr="003E240D" w:rsidRDefault="00FA40A1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7833CEEC" w14:textId="6B2E0EBB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С 2022 по 2031 г</w:t>
      </w:r>
      <w:r w:rsidR="00AF13C4" w:rsidRPr="003E240D">
        <w:rPr>
          <w:rFonts w:ascii="Times New Roman" w:hAnsi="Times New Roman"/>
          <w:color w:val="auto"/>
          <w:sz w:val="28"/>
        </w:rPr>
        <w:t>г.</w:t>
      </w:r>
      <w:r w:rsidRPr="003E240D">
        <w:rPr>
          <w:rFonts w:ascii="Times New Roman" w:hAnsi="Times New Roman"/>
          <w:color w:val="auto"/>
          <w:sz w:val="28"/>
        </w:rPr>
        <w:t xml:space="preserve"> в России проходит десятилетие науки и технологий, приоритетными задачами которого называются «привлечение талантливой молодёжи в сферу исследований и разработок» и «повышение доступности информации о достижениях и перспективах российской науки для граждан Российской Федерации» [</w:t>
      </w:r>
      <w:r w:rsidR="003E240D" w:rsidRPr="003E240D">
        <w:rPr>
          <w:rFonts w:ascii="Times New Roman" w:hAnsi="Times New Roman"/>
          <w:color w:val="auto"/>
          <w:sz w:val="28"/>
        </w:rPr>
        <w:t>4</w:t>
      </w:r>
      <w:r w:rsidRPr="003E240D">
        <w:rPr>
          <w:rFonts w:ascii="Times New Roman" w:hAnsi="Times New Roman"/>
          <w:color w:val="auto"/>
          <w:sz w:val="28"/>
        </w:rPr>
        <w:t xml:space="preserve">]. Медиасреда откликается на эти задачи появлением различного контента, посвященного науке: telegram-каналов, телевизионных передач, подкастов и др. Новые медиа требуют переосмысления научной популяризации: если традиционная научная журналистика носит </w:t>
      </w:r>
      <w:proofErr w:type="spellStart"/>
      <w:r w:rsidRPr="003E240D">
        <w:rPr>
          <w:rFonts w:ascii="Times New Roman" w:hAnsi="Times New Roman"/>
          <w:color w:val="auto"/>
          <w:sz w:val="28"/>
        </w:rPr>
        <w:t>мировоззренченский</w:t>
      </w:r>
      <w:proofErr w:type="spellEnd"/>
      <w:r w:rsidRPr="003E240D">
        <w:rPr>
          <w:rFonts w:ascii="Times New Roman" w:hAnsi="Times New Roman"/>
          <w:color w:val="auto"/>
          <w:sz w:val="28"/>
        </w:rPr>
        <w:t xml:space="preserve"> характер [2: 15], то современная аудитория часто ищет в науке прикладной аспект. Это обстоятельство обуславливает новый подход к репрезентации научного знания.</w:t>
      </w:r>
    </w:p>
    <w:p w14:paraId="76961C68" w14:textId="075CC37F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В рамках настоящего исследования мы рассмотрели, как представлено научное знание в проекте Института развития интернета «Наука для всех». Проект позиционирует себя как «научно-развлекательное шоу, в котором приглашенный ученый объясняет научную теорию блогеру-</w:t>
      </w:r>
      <w:proofErr w:type="spellStart"/>
      <w:r w:rsidRPr="003E240D">
        <w:rPr>
          <w:rFonts w:ascii="Times New Roman" w:hAnsi="Times New Roman"/>
          <w:color w:val="auto"/>
          <w:sz w:val="28"/>
        </w:rPr>
        <w:t>инфлюенсеру</w:t>
      </w:r>
      <w:proofErr w:type="spellEnd"/>
      <w:r w:rsidRPr="003E240D">
        <w:rPr>
          <w:rFonts w:ascii="Times New Roman" w:hAnsi="Times New Roman"/>
          <w:color w:val="auto"/>
          <w:sz w:val="28"/>
        </w:rPr>
        <w:t>, который в конце должен её пересказать» [</w:t>
      </w:r>
      <w:r w:rsidR="003E240D" w:rsidRPr="003E240D">
        <w:rPr>
          <w:rFonts w:ascii="Times New Roman" w:hAnsi="Times New Roman"/>
          <w:color w:val="auto"/>
          <w:sz w:val="28"/>
        </w:rPr>
        <w:t>3</w:t>
      </w:r>
      <w:r w:rsidRPr="003E240D">
        <w:rPr>
          <w:rFonts w:ascii="Times New Roman" w:hAnsi="Times New Roman"/>
          <w:color w:val="auto"/>
          <w:sz w:val="28"/>
        </w:rPr>
        <w:t xml:space="preserve">] (выходит на платформах </w:t>
      </w:r>
      <w:proofErr w:type="spellStart"/>
      <w:r w:rsidRPr="003E240D">
        <w:rPr>
          <w:rFonts w:ascii="Times New Roman" w:hAnsi="Times New Roman"/>
          <w:color w:val="auto"/>
          <w:sz w:val="28"/>
        </w:rPr>
        <w:lastRenderedPageBreak/>
        <w:t>VK.Видео</w:t>
      </w:r>
      <w:proofErr w:type="spellEnd"/>
      <w:r w:rsidRPr="003E240D">
        <w:rPr>
          <w:rFonts w:ascii="Times New Roman" w:hAnsi="Times New Roman"/>
          <w:color w:val="auto"/>
          <w:sz w:val="28"/>
        </w:rPr>
        <w:t xml:space="preserve"> и </w:t>
      </w:r>
      <w:proofErr w:type="spellStart"/>
      <w:r w:rsidRPr="003E240D">
        <w:rPr>
          <w:rFonts w:ascii="Times New Roman" w:hAnsi="Times New Roman"/>
          <w:color w:val="auto"/>
          <w:sz w:val="28"/>
        </w:rPr>
        <w:t>Rutube</w:t>
      </w:r>
      <w:proofErr w:type="spellEnd"/>
      <w:r w:rsidRPr="003E240D">
        <w:rPr>
          <w:rFonts w:ascii="Times New Roman" w:hAnsi="Times New Roman"/>
          <w:color w:val="auto"/>
          <w:sz w:val="28"/>
        </w:rPr>
        <w:t>, суммарное число подписчиков – 34 тыс., число просмотров одного выпуска – 300–500 тыс.). Концепция передачи демонстрирует, что ее целевая аудитория – молодежь. Рассмотрим, как в настоящем шоу научное знание адаптировано к специфике зрителя.</w:t>
      </w:r>
    </w:p>
    <w:p w14:paraId="77CCB88A" w14:textId="729D55B1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Для описания технологии репрезентации научного знания с учетом особенностей аудитории мы обратились к категории диалогичности. Анализ диалогической природы представления научной информации проводился по следующим критериям (с опорой на выделенные Л. Р. Дускаевой [1] тактики формирования диалогической модальности в медиаречи): 1) стремится ли адресант к повышению коммуникативного статуса адресата; 2) как устанавливается, поддерживается и завершается контакт с адресатом; 3) осуществляется ли отбор средств в соответствии со степенью подготовленности аудитории для восприятия текста; 4) наблюдается ли коммуникативное сопровождение адресата в ходе всего рассуждения; 5) активизируется ли воображение при описании объектов.</w:t>
      </w:r>
    </w:p>
    <w:p w14:paraId="03D08298" w14:textId="77777777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Исследование показало, что специфика аудитории в шоу «Наука для всех» учитывается в каждом критерии:</w:t>
      </w:r>
    </w:p>
    <w:p w14:paraId="712EA974" w14:textId="77777777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1) адресант (ведущие передачи и приглашенные эксперты-ученые) демонстрируют уважительное отношение к аудитории с помощью слогана: «Все знать невозможно, не стесняйтесь задавать вопросы» и других реплик схожей семантики;</w:t>
      </w:r>
    </w:p>
    <w:p w14:paraId="2627B5BD" w14:textId="7FFB48A5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2) в качестве вступительной интермедии используются шутки на научную тематику; в каждом выпуске подробно объясня</w:t>
      </w:r>
      <w:r w:rsidR="00AF13C4" w:rsidRPr="003E240D">
        <w:rPr>
          <w:rFonts w:ascii="Times New Roman" w:hAnsi="Times New Roman"/>
          <w:color w:val="auto"/>
          <w:sz w:val="28"/>
        </w:rPr>
        <w:t>ю</w:t>
      </w:r>
      <w:r w:rsidRPr="003E240D">
        <w:rPr>
          <w:rFonts w:ascii="Times New Roman" w:hAnsi="Times New Roman"/>
          <w:color w:val="auto"/>
          <w:sz w:val="28"/>
        </w:rPr>
        <w:t>тся структура, цель и задачи шоу; финальная реплика-слоган стимулирует аудиторию к самостоятельным занятиям наукой;</w:t>
      </w:r>
    </w:p>
    <w:p w14:paraId="5C73CB08" w14:textId="661EDFE5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3) научное знание адаптируется к аудитории с помощью бытовых аналогий и приемов комического, иногда – с помощью реквизита; примечательно, что визуальный канал, который часто называется ведущим для молодежной аудитории при изложении научной информации</w:t>
      </w:r>
      <w:r w:rsidR="00AF13C4" w:rsidRPr="003E240D">
        <w:rPr>
          <w:rFonts w:ascii="Times New Roman" w:hAnsi="Times New Roman"/>
          <w:color w:val="auto"/>
          <w:sz w:val="28"/>
        </w:rPr>
        <w:t>,</w:t>
      </w:r>
      <w:r w:rsidRPr="003E240D">
        <w:rPr>
          <w:rFonts w:ascii="Times New Roman" w:hAnsi="Times New Roman"/>
          <w:color w:val="auto"/>
          <w:sz w:val="28"/>
        </w:rPr>
        <w:t xml:space="preserve"> в шоу задействован значительно меньше, чем вербальный;</w:t>
      </w:r>
    </w:p>
    <w:p w14:paraId="6140D4A9" w14:textId="77777777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lastRenderedPageBreak/>
        <w:t>4) для коммуникативного сопровождения используются различные приемы выражения возражения: гость-блогер задает вопросы, использует «рычаг непонимания» (специальное приспособление, которое приводит в действие, когда информация кажется ему трудной, непонятной, требующей дополнительного пояснения) и др.; в финальной части блогер делает научный доклад по результатам прослушанной лекции, ведущие задают уточняющие вопросы, которые сосредотачивают внимание на ключевых узлах повествования – таким образом зритель повторно прослушивает сконцентрированную научную информацию;</w:t>
      </w:r>
    </w:p>
    <w:p w14:paraId="0F2B40AC" w14:textId="77777777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 xml:space="preserve">5) ведущим средством репрезентации научного знания оказывается упомянутая выше аналогия, </w:t>
      </w:r>
      <w:proofErr w:type="spellStart"/>
      <w:r w:rsidRPr="003E240D">
        <w:rPr>
          <w:rFonts w:ascii="Times New Roman" w:hAnsi="Times New Roman"/>
          <w:color w:val="auto"/>
          <w:sz w:val="28"/>
        </w:rPr>
        <w:t>перлокутивный</w:t>
      </w:r>
      <w:proofErr w:type="spellEnd"/>
      <w:r w:rsidRPr="003E240D">
        <w:rPr>
          <w:rFonts w:ascii="Times New Roman" w:hAnsi="Times New Roman"/>
          <w:color w:val="auto"/>
          <w:sz w:val="28"/>
        </w:rPr>
        <w:t xml:space="preserve"> эффект которой и заключается в активизации воображения и гостя-блогера, и аудитории. Аналогия способствует творческой обработке научного знания и включению его в бытовой, понятный аудитории контекст.</w:t>
      </w:r>
    </w:p>
    <w:p w14:paraId="35FD1CAE" w14:textId="095CC1D5" w:rsidR="00707D03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Таким образом, репрезентация научного знания в развлекательном молодежном шоу опирается на категорию диалогичности, ведущими средствами реализации которой оказываются возражение, комическое и аналогия</w:t>
      </w:r>
      <w:r w:rsidR="00DA02B2" w:rsidRPr="003E240D">
        <w:rPr>
          <w:rFonts w:ascii="Times New Roman" w:hAnsi="Times New Roman"/>
          <w:color w:val="auto"/>
          <w:sz w:val="28"/>
        </w:rPr>
        <w:t xml:space="preserve">. </w:t>
      </w:r>
    </w:p>
    <w:p w14:paraId="138F8C36" w14:textId="77777777" w:rsidR="00707D03" w:rsidRPr="003E240D" w:rsidRDefault="00707D03" w:rsidP="00707D0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4A4222A4" w14:textId="77777777" w:rsidR="00707D03" w:rsidRPr="003E240D" w:rsidRDefault="00707D03" w:rsidP="00707D0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3E240D">
        <w:rPr>
          <w:rFonts w:ascii="Times New Roman" w:hAnsi="Times New Roman"/>
          <w:i/>
          <w:iCs/>
          <w:color w:val="auto"/>
          <w:sz w:val="28"/>
        </w:rPr>
        <w:t>Литература</w:t>
      </w:r>
    </w:p>
    <w:p w14:paraId="67AF6876" w14:textId="3AD17D6F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 xml:space="preserve">1. Дускаева Л. Р. Векторы </w:t>
      </w:r>
      <w:proofErr w:type="spellStart"/>
      <w:r w:rsidRPr="003E240D">
        <w:rPr>
          <w:rFonts w:ascii="Times New Roman" w:hAnsi="Times New Roman"/>
          <w:color w:val="auto"/>
          <w:sz w:val="28"/>
        </w:rPr>
        <w:t>праксиологического</w:t>
      </w:r>
      <w:proofErr w:type="spellEnd"/>
      <w:r w:rsidRPr="003E240D">
        <w:rPr>
          <w:rFonts w:ascii="Times New Roman" w:hAnsi="Times New Roman"/>
          <w:color w:val="auto"/>
          <w:sz w:val="28"/>
        </w:rPr>
        <w:t xml:space="preserve"> анализа в медиалингвистике // Медиалингвистика. 2019</w:t>
      </w:r>
      <w:r w:rsidR="00AF13C4" w:rsidRPr="003E240D">
        <w:rPr>
          <w:rFonts w:ascii="Times New Roman" w:hAnsi="Times New Roman"/>
          <w:color w:val="auto"/>
          <w:sz w:val="28"/>
        </w:rPr>
        <w:t>.</w:t>
      </w:r>
      <w:r w:rsidRPr="003E240D">
        <w:rPr>
          <w:rFonts w:ascii="Times New Roman" w:hAnsi="Times New Roman"/>
          <w:color w:val="auto"/>
          <w:sz w:val="28"/>
        </w:rPr>
        <w:t xml:space="preserve"> № 6 (1). С. 4–18.</w:t>
      </w:r>
    </w:p>
    <w:p w14:paraId="4F47769F" w14:textId="0958335A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2. Кругликова О. С. Научная дискуссия как общественный факт – становление полемической традиции в русской академической журналистике середины XVIII века // Предъявление научного знания в диалоге медиа: контексты, технологии и языковые техники / под науч. ред. Л. Р. Дускаевой; отв. ред. Е. В. Выровцева. СПб</w:t>
      </w:r>
      <w:r w:rsidR="00AF13C4" w:rsidRPr="003E240D">
        <w:rPr>
          <w:rFonts w:ascii="Times New Roman" w:hAnsi="Times New Roman"/>
          <w:color w:val="auto"/>
          <w:sz w:val="28"/>
        </w:rPr>
        <w:t>.</w:t>
      </w:r>
      <w:r w:rsidR="00AF13C4" w:rsidRPr="003E240D">
        <w:rPr>
          <w:rFonts w:ascii="Times New Roman" w:hAnsi="Times New Roman"/>
          <w:color w:val="auto"/>
          <w:sz w:val="28"/>
        </w:rPr>
        <w:t xml:space="preserve">: </w:t>
      </w:r>
      <w:proofErr w:type="spellStart"/>
      <w:r w:rsidR="00AF13C4" w:rsidRPr="003E240D">
        <w:rPr>
          <w:rFonts w:ascii="Times New Roman" w:hAnsi="Times New Roman"/>
          <w:color w:val="auto"/>
          <w:sz w:val="28"/>
        </w:rPr>
        <w:t>Медиапапир</w:t>
      </w:r>
      <w:proofErr w:type="spellEnd"/>
      <w:r w:rsidRPr="003E240D">
        <w:rPr>
          <w:rFonts w:ascii="Times New Roman" w:hAnsi="Times New Roman"/>
          <w:color w:val="auto"/>
          <w:sz w:val="28"/>
        </w:rPr>
        <w:t>, 2023.</w:t>
      </w:r>
      <w:r w:rsidR="003E240D" w:rsidRPr="003E240D">
        <w:rPr>
          <w:color w:val="auto"/>
        </w:rPr>
        <w:t xml:space="preserve"> С. </w:t>
      </w:r>
      <w:r w:rsidR="003E240D" w:rsidRPr="003E240D">
        <w:rPr>
          <w:rFonts w:ascii="Times New Roman" w:hAnsi="Times New Roman"/>
          <w:color w:val="auto"/>
          <w:sz w:val="28"/>
        </w:rPr>
        <w:t>9–15</w:t>
      </w:r>
      <w:r w:rsidR="003E240D" w:rsidRPr="003E240D">
        <w:rPr>
          <w:rFonts w:ascii="Times New Roman" w:hAnsi="Times New Roman"/>
          <w:color w:val="auto"/>
          <w:sz w:val="28"/>
        </w:rPr>
        <w:t>.</w:t>
      </w:r>
    </w:p>
    <w:p w14:paraId="15000000" w14:textId="3FD39147" w:rsidR="00D709A9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3.</w:t>
      </w:r>
      <w:r w:rsidRPr="003E240D">
        <w:rPr>
          <w:rFonts w:ascii="Times New Roman" w:hAnsi="Times New Roman"/>
          <w:color w:val="auto"/>
          <w:sz w:val="28"/>
          <w:lang w:val="en-US"/>
        </w:rPr>
        <w:t> </w:t>
      </w:r>
      <w:r w:rsidRPr="003E240D">
        <w:rPr>
          <w:rFonts w:ascii="Times New Roman" w:hAnsi="Times New Roman"/>
          <w:color w:val="auto"/>
          <w:sz w:val="28"/>
        </w:rPr>
        <w:t>Наука для всех</w:t>
      </w:r>
      <w:r w:rsidR="003E240D" w:rsidRPr="003E240D">
        <w:rPr>
          <w:rFonts w:ascii="Times New Roman" w:hAnsi="Times New Roman"/>
          <w:color w:val="auto"/>
          <w:sz w:val="28"/>
        </w:rPr>
        <w:t xml:space="preserve"> // ВКонтакте</w:t>
      </w:r>
      <w:r w:rsidRPr="003E240D">
        <w:rPr>
          <w:rFonts w:ascii="Times New Roman" w:hAnsi="Times New Roman"/>
          <w:color w:val="auto"/>
          <w:sz w:val="28"/>
        </w:rPr>
        <w:t>. UR</w:t>
      </w:r>
      <w:r w:rsidRPr="003E240D">
        <w:rPr>
          <w:rFonts w:ascii="Times New Roman" w:hAnsi="Times New Roman"/>
          <w:color w:val="auto"/>
          <w:sz w:val="28"/>
          <w:lang w:val="en-US"/>
        </w:rPr>
        <w:t>L</w:t>
      </w:r>
      <w:r w:rsidRPr="003E240D">
        <w:rPr>
          <w:rFonts w:ascii="Times New Roman" w:hAnsi="Times New Roman"/>
          <w:color w:val="auto"/>
          <w:sz w:val="28"/>
        </w:rPr>
        <w:t xml:space="preserve">: https://vk.com/naykadlyavseh. </w:t>
      </w:r>
    </w:p>
    <w:p w14:paraId="6E3FD0B1" w14:textId="7B8FD972" w:rsidR="003E240D" w:rsidRPr="003E240D" w:rsidRDefault="003E240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 xml:space="preserve">4. </w:t>
      </w:r>
      <w:r w:rsidRPr="003E240D">
        <w:rPr>
          <w:rFonts w:ascii="Times New Roman" w:hAnsi="Times New Roman"/>
          <w:color w:val="auto"/>
          <w:sz w:val="28"/>
        </w:rPr>
        <w:t xml:space="preserve">Указ Президента Российской Федерации от 25.04.2022 № 231 «Об объявлении в Российской Федерации Десятилетия науки и технологий» // </w:t>
      </w:r>
      <w:r w:rsidRPr="003E240D">
        <w:rPr>
          <w:rFonts w:ascii="Times New Roman" w:hAnsi="Times New Roman"/>
          <w:color w:val="auto"/>
          <w:sz w:val="28"/>
        </w:rPr>
        <w:lastRenderedPageBreak/>
        <w:t>Официальное опубликование правовых актов. 2022. 25 апр. URL: http://publication.pravo.gov.ru/Document/View/0001202204250022.</w:t>
      </w:r>
    </w:p>
    <w:sectPr w:rsidR="003E240D" w:rsidRPr="003E240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D513E"/>
    <w:multiLevelType w:val="multilevel"/>
    <w:tmpl w:val="04BCF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03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A9"/>
    <w:rsid w:val="00053E95"/>
    <w:rsid w:val="0007537D"/>
    <w:rsid w:val="00243CA0"/>
    <w:rsid w:val="003E240D"/>
    <w:rsid w:val="0055626E"/>
    <w:rsid w:val="00672466"/>
    <w:rsid w:val="00707D03"/>
    <w:rsid w:val="0071586D"/>
    <w:rsid w:val="0074177B"/>
    <w:rsid w:val="007556BE"/>
    <w:rsid w:val="0088717E"/>
    <w:rsid w:val="00945A4C"/>
    <w:rsid w:val="009F5390"/>
    <w:rsid w:val="00A33C7B"/>
    <w:rsid w:val="00A3447A"/>
    <w:rsid w:val="00AF13C4"/>
    <w:rsid w:val="00BB060A"/>
    <w:rsid w:val="00BF7A9B"/>
    <w:rsid w:val="00C40F34"/>
    <w:rsid w:val="00D02B27"/>
    <w:rsid w:val="00D709A9"/>
    <w:rsid w:val="00D722C5"/>
    <w:rsid w:val="00D974EE"/>
    <w:rsid w:val="00DA02B2"/>
    <w:rsid w:val="00FA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6181"/>
  <w15:docId w15:val="{06691A9B-3EAC-4544-8AE3-802DCC8D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a">
    <w:name w:val="Unresolved Mention"/>
    <w:basedOn w:val="a0"/>
    <w:uiPriority w:val="99"/>
    <w:semiHidden/>
    <w:unhideWhenUsed/>
    <w:rsid w:val="00D72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PC Huawei</cp:lastModifiedBy>
  <cp:revision>4</cp:revision>
  <dcterms:created xsi:type="dcterms:W3CDTF">2024-11-12T17:35:00Z</dcterms:created>
  <dcterms:modified xsi:type="dcterms:W3CDTF">2024-11-12T17:54:00Z</dcterms:modified>
</cp:coreProperties>
</file>