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F12B" w14:textId="759EC9A7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Надежда Михайловна </w:t>
      </w:r>
      <w:r w:rsidR="00147E11" w:rsidRPr="00A16F2E">
        <w:rPr>
          <w:rFonts w:ascii="Times New Roman" w:eastAsia="Times New Roman" w:hAnsi="Times New Roman" w:cs="Times New Roman"/>
          <w:sz w:val="28"/>
          <w:szCs w:val="28"/>
        </w:rPr>
        <w:t>Романенко</w:t>
      </w:r>
    </w:p>
    <w:p w14:paraId="7E17A4AD" w14:textId="2A1E88AA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институт</w:t>
      </w:r>
      <w:r w:rsidR="00147E11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международных отношений (Университет) МИД России</w:t>
      </w:r>
    </w:p>
    <w:p w14:paraId="0F83475E" w14:textId="28D371AC" w:rsidR="00FD51C0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rimn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4@</w:t>
      </w:r>
      <w:r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559BD1" w14:textId="67AB11B6" w:rsidR="00FD51C0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478363" w14:textId="77777777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b/>
          <w:sz w:val="28"/>
          <w:szCs w:val="28"/>
        </w:rPr>
        <w:t>Психологические факторы восприятия постправды начинающим журналистом</w:t>
      </w:r>
    </w:p>
    <w:p w14:paraId="2F881401" w14:textId="77777777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2743632" w14:textId="7ABCB50A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>Представленное исследование акцентирует внимание на том, что легкому восприятию постправды способствует комплекс психологических факторов, и автор заключает, что журналисту важно знать психологические основы защиты от ложной информации, развивать навык критического мышления.</w:t>
      </w:r>
    </w:p>
    <w:p w14:paraId="0F4FD440" w14:textId="059B2528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журналист, постправда, фактор убеждения, фактор недостатка времени, фактор доверчивости, фактор повтора. </w:t>
      </w:r>
    </w:p>
    <w:p w14:paraId="048E604D" w14:textId="77777777" w:rsidR="008D27D6" w:rsidRPr="00A16F2E" w:rsidRDefault="008D27D6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118EA" w14:textId="3F87AE9E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в современном мире поддельных новостей обусловлено стремительным развитием новейших доступных технологий. Ложная информация стала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преоблада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ть над правдивыми новостями, развязывая информационные войны между странами, главным проводником которых часто становится журналист, не имеющий должного опыта работы с информацией. «Человечество всегда жило в эпоху постправды», поскольку зависит от создания мифов и веры в них [5: </w:t>
      </w:r>
      <w:r w:rsidR="002F4921" w:rsidRPr="00A16F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6F2E" w:rsidRPr="00A16F2E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14:paraId="5BF5AE46" w14:textId="17AC59C8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Журналисты канала Fox News, заранее получив установку от Белого дома, убедили зрителей в том, что Саддам Хусейн связан с </w:t>
      </w:r>
      <w:hyperlink r:id="rId5">
        <w:r w:rsidRPr="00A16F2E">
          <w:rPr>
            <w:rFonts w:ascii="Times New Roman" w:eastAsia="Times New Roman" w:hAnsi="Times New Roman" w:cs="Times New Roman"/>
            <w:sz w:val="28"/>
            <w:szCs w:val="28"/>
          </w:rPr>
          <w:t>Аль-Каидой</w:t>
        </w:r>
      </w:hyperlink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[1]. Это позволило Штатам развязать войну, которая унесла более миллиона мирных жителей. Было доказано, что Хусейн </w:t>
      </w:r>
      <w:hyperlink r:id="rId6">
        <w:r w:rsidRPr="00A16F2E">
          <w:rPr>
            <w:rFonts w:ascii="Times New Roman" w:eastAsia="Times New Roman" w:hAnsi="Times New Roman" w:cs="Times New Roman"/>
            <w:sz w:val="28"/>
            <w:szCs w:val="28"/>
          </w:rPr>
          <w:t> не был связан</w:t>
        </w:r>
      </w:hyperlink>
      <w:r w:rsidRPr="00A16F2E">
        <w:rPr>
          <w:rFonts w:ascii="Times New Roman" w:eastAsia="Times New Roman" w:hAnsi="Times New Roman" w:cs="Times New Roman"/>
          <w:sz w:val="28"/>
          <w:szCs w:val="28"/>
        </w:rPr>
        <w:t> с террористами Аль-Каиды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и Колин Пауэлл сделал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признание перед Совбезом ООН. Но до сих пор более 40% американцев убеждены в причастности Хусейна к терактам.</w:t>
      </w:r>
      <w:r w:rsidR="0047494E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Таким образом, убеждени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главных психологических факторов быстрого распространения л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ой информации. Многие просто не замечают, как чужие мысли, система верований и це</w:t>
      </w:r>
      <w:r w:rsidR="0047494E" w:rsidRPr="00A16F2E">
        <w:rPr>
          <w:rFonts w:ascii="Times New Roman" w:eastAsia="Times New Roman" w:hAnsi="Times New Roman" w:cs="Times New Roman"/>
          <w:sz w:val="28"/>
          <w:szCs w:val="28"/>
        </w:rPr>
        <w:t>нностей становятся собственными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[3:</w:t>
      </w:r>
      <w:r w:rsidR="0047494E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230]. </w:t>
      </w:r>
    </w:p>
    <w:p w14:paraId="7B2B8CBE" w14:textId="0A039282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Другой фактор легкого восприятия журналистами постправды –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недостат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времени, которого катастрофически журналисту не хват</w:t>
      </w:r>
      <w:r w:rsidR="0047494E" w:rsidRPr="00A16F2E">
        <w:rPr>
          <w:rFonts w:ascii="Times New Roman" w:eastAsia="Times New Roman" w:hAnsi="Times New Roman" w:cs="Times New Roman"/>
          <w:sz w:val="28"/>
          <w:szCs w:val="28"/>
        </w:rPr>
        <w:t xml:space="preserve">ает для анализа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47494E" w:rsidRPr="00A16F2E">
        <w:rPr>
          <w:rFonts w:ascii="Times New Roman" w:eastAsia="Times New Roman" w:hAnsi="Times New Roman" w:cs="Times New Roman"/>
          <w:sz w:val="28"/>
          <w:szCs w:val="28"/>
        </w:rPr>
        <w:t xml:space="preserve">на правдивость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[2]. Согласно Э. Тоффлеру, «темп жизни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это не только и не столько разговорная фраза, источник шуток, вздохов, жалоб, это решающе важная психологическая переменная, кот</w:t>
      </w:r>
      <w:r w:rsidR="0047494E" w:rsidRPr="00A16F2E">
        <w:rPr>
          <w:rFonts w:ascii="Times New Roman" w:eastAsia="Times New Roman" w:hAnsi="Times New Roman" w:cs="Times New Roman"/>
          <w:sz w:val="28"/>
          <w:szCs w:val="28"/>
        </w:rPr>
        <w:t xml:space="preserve">орая практически игнорируется»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[4]. Скорость научно-технических и социальных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перемен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изменили суть журналистской профессии, облегчая выбор при восприятии информации. </w:t>
      </w:r>
    </w:p>
    <w:p w14:paraId="50C342A5" w14:textId="2E30FC11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К фактору недостатка времени добавляется особенность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человека в мире обвальной информации </w:t>
      </w:r>
      <w:bookmarkStart w:id="0" w:name="_Hlk118030427"/>
      <w:r w:rsidRPr="00A16F2E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0"/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это фактор доверчивости. Доверчивость предполагает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склонность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личности воспринимать информацию на веру без ее критического продумывания. Пс</w:t>
      </w:r>
      <w:r w:rsidR="0047494E" w:rsidRPr="00A16F2E">
        <w:rPr>
          <w:rFonts w:ascii="Times New Roman" w:eastAsia="Times New Roman" w:hAnsi="Times New Roman" w:cs="Times New Roman"/>
          <w:sz w:val="28"/>
          <w:szCs w:val="28"/>
        </w:rPr>
        <w:t xml:space="preserve">ихологи это объясняют тем, что доверчивость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защищает нас от стресса, так как стресс вызывают </w:t>
      </w:r>
      <w:r w:rsidR="0047494E" w:rsidRPr="00A16F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собственные усилия по верификации сведений. То есть наравне с волей важно и определенное энергетическое напряжение человека, так как поданная информация без эмоций не является для нашего сознания готовым продуктом, он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нуждается в осмыслении, сопоставлении. 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В м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ногократно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повторени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т представ</w:t>
      </w:r>
      <w:r w:rsidR="00963988" w:rsidRPr="00A16F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>ть слоган, слово, изображение, символ для фиксирования мысли, целенаправленно формируя общественное мнение через навязывание определённых взглядов. </w:t>
      </w:r>
    </w:p>
    <w:p w14:paraId="6DE083E3" w14:textId="27D5D90E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явление постправды 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 это своего рода вседозволенность, обусловленная желанием доминирования, сопротивление против которой требует волевых усилий, человеческих ресурсов личности журналиста, его смелости и развития критического мышления. Журналист не имеет право все принимать на веру, быть легковерным в восприятии информации, должен требовать подтверждения фактов, не поддаваться эмоциям и различным </w:t>
      </w:r>
      <w:r w:rsidRPr="00A16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уловкам, то есть должен владеть основами социальной психологии и учиться постоянно сомневаться в прочитанном. </w:t>
      </w:r>
    </w:p>
    <w:p w14:paraId="59309466" w14:textId="77777777" w:rsidR="008D27D6" w:rsidRPr="00A16F2E" w:rsidRDefault="008D27D6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9ED7D" w14:textId="77777777" w:rsidR="008D27D6" w:rsidRPr="00A16F2E" w:rsidRDefault="00FD51C0" w:rsidP="00147E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72D8A57B" w14:textId="208BE457" w:rsidR="008D27D6" w:rsidRPr="00A16F2E" w:rsidRDefault="00963988" w:rsidP="00372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Бедрань В.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В. Механизмы информационной войны США против Ирака в начале XXI в.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// Вестн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 xml:space="preserve"> РГГУ. Серия: Политология. История. Международные отношения.</w:t>
      </w:r>
      <w:r w:rsidR="00451EFA" w:rsidRPr="00A16F2E">
        <w:t xml:space="preserve"> 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Зарубежное регионоведение. Востоковедение.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2012.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C0" w:rsidRPr="00A16F2E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 xml:space="preserve"> 7. С.186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514E0D" w14:textId="2C93011F" w:rsidR="008D27D6" w:rsidRPr="00A16F2E" w:rsidRDefault="00963988" w:rsidP="00372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Жеребин В.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М., Вершинская О.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Н., Махрова О.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Н. Современное восприятие времени и ускорение темпа жизни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 xml:space="preserve">// Народонаселение. 2014. </w:t>
      </w:r>
      <w:r w:rsidR="00FD51C0" w:rsidRPr="00A16F2E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 xml:space="preserve"> 2 (64). С. 72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82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2C37FD" w14:textId="7A3ADC62" w:rsidR="008D27D6" w:rsidRPr="00A16F2E" w:rsidRDefault="00963988" w:rsidP="00372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 xml:space="preserve">Психология эмоций. Тексты / 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 xml:space="preserve">од ред. В. К. Вилюнаса, Ю. Б. 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>Гиппенрейтер. М.: Изд-во Моск. ун-та, 1984.</w:t>
      </w:r>
    </w:p>
    <w:p w14:paraId="796CDB12" w14:textId="4BA59EE8" w:rsidR="008D27D6" w:rsidRPr="00A16F2E" w:rsidRDefault="00963988" w:rsidP="00372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6F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</w:rPr>
        <w:t>Тоффлер Э. Шок будущего. Часть I. Конец постоянства</w:t>
      </w:r>
      <w:r w:rsidR="00451EFA" w:rsidRPr="00A16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700E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="00B7700E" w:rsidRPr="00A16F2E">
        <w:rPr>
          <w:rFonts w:ascii="Times New Roman" w:hAnsi="Times New Roman" w:cs="Times New Roman"/>
          <w:sz w:val="28"/>
          <w:szCs w:val="28"/>
          <w:lang w:val="en-US"/>
        </w:rPr>
        <w:t>https://litresp.ru/chitat/ru/%D0%A2/toffler-elvin/shok-buduschego/3</w:t>
      </w:r>
      <w:r w:rsidR="00B7700E" w:rsidRPr="00A16F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4161FF" w14:textId="79BFDF81" w:rsidR="008D27D6" w:rsidRPr="00A16F2E" w:rsidRDefault="003728C9" w:rsidP="00372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Harari</w:t>
      </w:r>
      <w:r w:rsidR="002F4921" w:rsidRPr="00A16F2E">
        <w:rPr>
          <w:lang w:val="en-US"/>
        </w:rPr>
        <w:t xml:space="preserve"> </w:t>
      </w:r>
      <w:r w:rsidR="002F4921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2F4921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F4921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A16F2E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21 Lessons for the 21st Century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A16F2E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London</w:t>
      </w:r>
      <w:r w:rsidR="00A16F2E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A16F2E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r w:rsidR="00A16F2E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intage</w:t>
      </w:r>
      <w:r w:rsidR="002F4921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4921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201</w:t>
      </w:r>
      <w:r w:rsidR="00A16F2E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FD51C0" w:rsidRPr="00A16F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sectPr w:rsidR="008D27D6" w:rsidRPr="00A1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33C5"/>
    <w:multiLevelType w:val="multilevel"/>
    <w:tmpl w:val="AD447C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445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D6"/>
    <w:rsid w:val="00147E11"/>
    <w:rsid w:val="001A7772"/>
    <w:rsid w:val="002F4921"/>
    <w:rsid w:val="003321DD"/>
    <w:rsid w:val="003728C9"/>
    <w:rsid w:val="00451EFA"/>
    <w:rsid w:val="0047494E"/>
    <w:rsid w:val="008D27D6"/>
    <w:rsid w:val="00963988"/>
    <w:rsid w:val="00A16F2E"/>
    <w:rsid w:val="00B7700E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5763"/>
  <w15:docId w15:val="{5A422E72-04D3-4E4C-ADA6-ECFA8DD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1C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bc.co.uk/2/hi/americas/5329350.stm" TargetMode="External"/><Relationship Id="rId5" Type="http://schemas.openxmlformats.org/officeDocument/2006/relationships/hyperlink" Target="https://lenta.ru/tags/organizations/al-kai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4</cp:revision>
  <dcterms:created xsi:type="dcterms:W3CDTF">2022-10-30T10:37:00Z</dcterms:created>
  <dcterms:modified xsi:type="dcterms:W3CDTF">2022-10-30T11:41:00Z</dcterms:modified>
</cp:coreProperties>
</file>