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60F679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Марина Александровна</w:t>
      </w:r>
      <w:r w:rsidR="00737F7F" w:rsidRPr="009236DF">
        <w:rPr>
          <w:sz w:val="28"/>
          <w:szCs w:val="28"/>
        </w:rPr>
        <w:t xml:space="preserve">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</w:rPr>
        <w:t>Мясникова</w:t>
      </w:r>
    </w:p>
    <w:p w14:paraId="00000002" w14:textId="1CC8A220" w:rsidR="00BE10D7" w:rsidRPr="00844FDD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Уральский федеральный университет имени первого Президента России Б.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Н. Ельцина</w:t>
      </w:r>
      <w:r w:rsidR="00844FDD">
        <w:rPr>
          <w:rFonts w:ascii="Times New Roman" w:eastAsia="Times New Roman" w:hAnsi="Times New Roman" w:cs="Times New Roman"/>
          <w:sz w:val="28"/>
          <w:szCs w:val="28"/>
          <w:lang w:val="ru-RU"/>
        </w:rPr>
        <w:t>, г. Екатеринбург</w:t>
      </w:r>
    </w:p>
    <w:p w14:paraId="00000004" w14:textId="00687088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avt89@yandex.ru </w:t>
      </w:r>
    </w:p>
    <w:p w14:paraId="00000005" w14:textId="77777777" w:rsidR="00BE10D7" w:rsidRPr="009236DF" w:rsidRDefault="00BE10D7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b/>
          <w:sz w:val="28"/>
          <w:szCs w:val="28"/>
        </w:rPr>
        <w:t>Культурное наполнение журналистской деятельности разной функциональной направленности</w:t>
      </w:r>
    </w:p>
    <w:p w14:paraId="00000008" w14:textId="77777777" w:rsidR="00BE10D7" w:rsidRPr="009236DF" w:rsidRDefault="00BE10D7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1A8F4360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Автор рассматривает место культуры в журналистской деятельности разной функциональной направленности и предлагает свой подход к изучению этой проблемы на примере телевидения как синкреза форм. Опираясь на исследования А.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Я. Флиера в области морфологии культуры,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доказывает, что культура должна проникать во все тематические группы эфирного вещания.</w:t>
      </w:r>
    </w:p>
    <w:p w14:paraId="0000000A" w14:textId="05187659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Ключевые слова: журналистская деятельность, телевизионный синкрез, метод морфологического анализа, морфология культуры.</w:t>
      </w:r>
    </w:p>
    <w:p w14:paraId="0000000C" w14:textId="77777777" w:rsidR="00BE10D7" w:rsidRPr="009236DF" w:rsidRDefault="00BE10D7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219F1685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Определяя культурное содержание журналистской деятельности, культуру нередко толкуют в узком смысле как художественную или познавательную, отделяя ее от других сфер. Хотя некоторые исследователи резонно соединяют культуроформирующую функцию, в частности, с идеологической. «Такие задачи, как формирование политической культуры, экономическое образование, этическое и эстетическое воспитание и т.п., непосредственно связаны с идеологической деятельностью СМИ и едва ли не являются ее частью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Hlk118973192"/>
      <w:r w:rsidRPr="009236DF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0"/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писал Е.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П. Прохоров [2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61].</w:t>
      </w:r>
    </w:p>
    <w:p w14:paraId="0000000E" w14:textId="3B5C1A3B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И все же в практической плоскости – и в организации деятельности медиа (телеканала «Россия К», например), и в структуре редакций универсальных периодических печатных изданий, теле- и радиоканалов, и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lastRenderedPageBreak/>
        <w:t>на газетных полосах или в эфирных теле- и радиопередач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– мы постоянно наблюдаем довольно узкий взгляд на культуру. Так, программа новостей на большинстве телеканалов заканчивается отдельно стоящей рубрикой «О культуре». Хотя речь в этом случае идет, как правило, лишь о том или ином виде искусства или науки. Как будто ни политические события, ни новости повседневной жизни людей с культурой не связаны.</w:t>
      </w:r>
    </w:p>
    <w:p w14:paraId="0000000F" w14:textId="09846C7E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Мы предлагаем иной взгляд на изучение функционально-деятельностных оснований для дифференциации современных медиа и журналистики. Рассмотрим этот вопрос на примере телевидения как института культуры, представляющего собой нерасчлененное единство разноуровневых элементов содержания и формы с коллажной природой, проявляющейся в прерывистости и периодичности вещания, в серийности и монтажности форм, и определяемого нами понятием «синкрез» (не «синтез»). Ведь основной единицей телевидения следует считать не отдельную передачу, а телепрограмму, составленную из разнородных элементов телеконтента. При этом идентификация телевидения осуществляется методом морфологического анализа, позволяющего установить системную взаимосвязь элементов, представляющих на экране разные виды духовной и практической деятельности человека, характеризуемые разными функциями. Таким образом, культура должна проникать во все тематические группы эфирного вещания. Ибо культура </w:t>
      </w:r>
      <w:bookmarkStart w:id="1" w:name="_Hlk118973439"/>
      <w:r w:rsidRPr="009236DF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1"/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не отдельная функция или сегмент, но основа телевидения, как и остальных медиа [1]. Значит, мы должны думать о культурном наполнении всех программ: и спортивных, и детских, и политических, а не только художественных или просветительских.</w:t>
      </w:r>
    </w:p>
    <w:p w14:paraId="00000010" w14:textId="2B482642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Далее, опираясь на исследования А.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Я. Флиера и используя еще одно системное понятие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«морфология культуры»,</w:t>
      </w:r>
      <w:r w:rsidR="00737F7F" w:rsidRPr="009236DF">
        <w:t xml:space="preserve">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характеризующее внутреннюю структуру и организационно-функциональное строение культуры общества, мы можем определить баланс элементов этой системы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внутри сложного телевизионного синкреза. Мы применили к анализу функционирования телевидения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выделенные А.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Я. Флиером сферы человеческой жизнедеятельности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7F7F" w:rsidRPr="009236DF"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: 1) культур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социальной организации и регуляции; 2) культур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познания и рефлексии мира, общества и человека; 3) культур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социальной коммуникации, накопления, хранения и трансляции информации; 4) культур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и психической реабилитации и рекреации человека.</w:t>
      </w:r>
    </w:p>
    <w:p w14:paraId="00000011" w14:textId="77777777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В итоге в зависимости от составляющих морфологии культуры мы смогли проанализировать деятельность тележурналистики разной социальной направленности, обнаружив их неразрывную связь с культурой и рассмотрев их в контексте конкретных ее разновидностей: 1) политической культуры и культуры социальной адаптации; 2) мифологической, художественной, рефлексивно-познавательной культуры; 3) культуры социальной коммуникации и информации; 4) культуры взросления, физической и развлекательной культуры [1].</w:t>
      </w:r>
    </w:p>
    <w:p w14:paraId="00000013" w14:textId="77777777" w:rsidR="00BE10D7" w:rsidRPr="009236DF" w:rsidRDefault="00BE10D7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5" w14:textId="3051480D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1. Мясникова М.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А. Телевидение как феномен культуры. 2-е изд, стер. М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: ФЛИНТА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Екатеринбург: Изд-во Урал. ун-та, 2020.</w:t>
      </w:r>
    </w:p>
    <w:p w14:paraId="00000016" w14:textId="3945F83C" w:rsidR="00BE10D7" w:rsidRPr="009236DF" w:rsidRDefault="00911C6B" w:rsidP="00737F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2. Прохоров Е.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>П. Введение в теорию журналистики. 7-е изд, испр</w:t>
      </w:r>
      <w:proofErr w:type="gramStart"/>
      <w:r w:rsidRPr="009236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 и доп. М.: Аспект Пресс, 2009.</w:t>
      </w:r>
    </w:p>
    <w:p w14:paraId="00000019" w14:textId="191CA982" w:rsidR="00BE10D7" w:rsidRPr="009236DF" w:rsidRDefault="00911C6B" w:rsidP="009236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236DF">
        <w:rPr>
          <w:rFonts w:ascii="Times New Roman" w:eastAsia="Times New Roman" w:hAnsi="Times New Roman" w:cs="Times New Roman"/>
          <w:sz w:val="28"/>
          <w:szCs w:val="28"/>
        </w:rPr>
        <w:t>3. Флиер А.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36DF">
        <w:rPr>
          <w:rFonts w:ascii="Times New Roman" w:eastAsia="Times New Roman" w:hAnsi="Times New Roman" w:cs="Times New Roman"/>
          <w:sz w:val="28"/>
          <w:szCs w:val="28"/>
        </w:rPr>
        <w:t xml:space="preserve">Я. Морфология культуры: новое осмысление // Культура культуры. </w:t>
      </w:r>
      <w:r w:rsidRPr="00844FDD">
        <w:rPr>
          <w:rFonts w:ascii="Times New Roman" w:eastAsia="Times New Roman" w:hAnsi="Times New Roman" w:cs="Times New Roman"/>
          <w:sz w:val="28"/>
          <w:szCs w:val="28"/>
          <w:lang w:val="en-US"/>
        </w:rPr>
        <w:t>2017.</w:t>
      </w:r>
      <w:r w:rsidR="006546E7" w:rsidRPr="00844F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 </w:t>
      </w:r>
      <w:r w:rsidR="009236DF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9236DF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URL:</w:t>
      </w:r>
      <w:r w:rsidR="006546E7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236DF" w:rsidRPr="009236DF">
        <w:rPr>
          <w:rFonts w:ascii="Times New Roman" w:eastAsia="Times New Roman" w:hAnsi="Times New Roman" w:cs="Times New Roman"/>
          <w:sz w:val="28"/>
          <w:szCs w:val="28"/>
          <w:lang w:val="en-US"/>
        </w:rPr>
        <w:t>http://cult-cult.ru/the-morphology-of-culture-a-new-understanding/.</w:t>
      </w:r>
    </w:p>
    <w:sectPr w:rsidR="00BE10D7" w:rsidRPr="0092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EC6E" w14:textId="77777777" w:rsidR="00315946" w:rsidRDefault="00315946">
      <w:pPr>
        <w:spacing w:line="240" w:lineRule="auto"/>
      </w:pPr>
      <w:r>
        <w:separator/>
      </w:r>
    </w:p>
  </w:endnote>
  <w:endnote w:type="continuationSeparator" w:id="0">
    <w:p w14:paraId="6D18B61C" w14:textId="77777777" w:rsidR="00315946" w:rsidRDefault="00315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1BE7" w14:textId="77777777" w:rsidR="00315946" w:rsidRDefault="00315946">
      <w:pPr>
        <w:spacing w:line="240" w:lineRule="auto"/>
      </w:pPr>
      <w:r>
        <w:separator/>
      </w:r>
    </w:p>
  </w:footnote>
  <w:footnote w:type="continuationSeparator" w:id="0">
    <w:p w14:paraId="578A2466" w14:textId="77777777" w:rsidR="00315946" w:rsidRDefault="00315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BE10D7" w:rsidRDefault="00BE10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0D7"/>
    <w:rsid w:val="00315946"/>
    <w:rsid w:val="003516FF"/>
    <w:rsid w:val="006546E7"/>
    <w:rsid w:val="00737F7F"/>
    <w:rsid w:val="00844FDD"/>
    <w:rsid w:val="00911C6B"/>
    <w:rsid w:val="009236DF"/>
    <w:rsid w:val="00BE10D7"/>
    <w:rsid w:val="00F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499C"/>
  <w15:docId w15:val="{07AC4ADD-7B1A-429A-B914-DC86A683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2022-11-09T06:54:00Z</dcterms:created>
  <dcterms:modified xsi:type="dcterms:W3CDTF">2022-11-13T20:55:00Z</dcterms:modified>
</cp:coreProperties>
</file>