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109B" w14:textId="56FFA43F" w:rsidR="002A7F67" w:rsidRPr="00034B2C" w:rsidRDefault="002A7F67" w:rsidP="002A7F6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34B2C">
        <w:rPr>
          <w:sz w:val="28"/>
          <w:szCs w:val="28"/>
        </w:rPr>
        <w:t xml:space="preserve">Екатерина Владимировна </w:t>
      </w:r>
      <w:proofErr w:type="spellStart"/>
      <w:r w:rsidRPr="00034B2C">
        <w:rPr>
          <w:sz w:val="28"/>
          <w:szCs w:val="28"/>
        </w:rPr>
        <w:t>Выровцева</w:t>
      </w:r>
      <w:proofErr w:type="spellEnd"/>
    </w:p>
    <w:p w14:paraId="33D6EAAB" w14:textId="0DFE9570" w:rsidR="002A7F67" w:rsidRPr="00034B2C" w:rsidRDefault="002A7F67" w:rsidP="002A7F67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034B2C">
        <w:rPr>
          <w:rFonts w:cs="Times New Roman"/>
          <w:sz w:val="28"/>
          <w:szCs w:val="28"/>
        </w:rPr>
        <w:t xml:space="preserve">Санкт-Петербургский государственный университет </w:t>
      </w:r>
    </w:p>
    <w:p w14:paraId="2045B933" w14:textId="5917A25C" w:rsidR="002A7F67" w:rsidRPr="00034B2C" w:rsidRDefault="002A7F67" w:rsidP="002A7F67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034B2C">
        <w:rPr>
          <w:rFonts w:eastAsiaTheme="minorHAnsi" w:cstheme="minorBidi"/>
          <w:sz w:val="28"/>
          <w:szCs w:val="28"/>
          <w:lang w:eastAsia="en-US"/>
        </w:rPr>
        <w:t>e.vyrovtseva@spbu.ru</w:t>
      </w:r>
    </w:p>
    <w:p w14:paraId="199CC896" w14:textId="77777777" w:rsidR="002A7F67" w:rsidRPr="00034B2C" w:rsidRDefault="002A7F67" w:rsidP="002A7F67">
      <w:pPr>
        <w:spacing w:after="0" w:line="360" w:lineRule="auto"/>
        <w:ind w:firstLine="709"/>
        <w:rPr>
          <w:b/>
          <w:bCs/>
          <w:sz w:val="28"/>
          <w:szCs w:val="28"/>
        </w:rPr>
      </w:pPr>
      <w:r w:rsidRPr="00034B2C">
        <w:rPr>
          <w:b/>
          <w:bCs/>
          <w:sz w:val="28"/>
          <w:szCs w:val="28"/>
        </w:rPr>
        <w:t>Концепт «знание» в профессионально-идеологическом журналистском дискурсе</w:t>
      </w:r>
    </w:p>
    <w:p w14:paraId="7D6DD10B" w14:textId="37FF1766" w:rsidR="002A7F67" w:rsidRPr="00034B2C" w:rsidRDefault="002A7F67" w:rsidP="002A7F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B2C">
        <w:t>Исследование выполнено при финансовой поддержке РНФ, проект №</w:t>
      </w:r>
      <w:r w:rsidRPr="00034B2C">
        <w:rPr>
          <w:shd w:val="clear" w:color="auto" w:fill="FFFFFF"/>
        </w:rPr>
        <w:t> 22-18-00184</w:t>
      </w:r>
      <w:r w:rsidRPr="00034B2C">
        <w:t xml:space="preserve"> «</w:t>
      </w:r>
      <w:r w:rsidRPr="00034B2C">
        <w:rPr>
          <w:shd w:val="clear" w:color="auto" w:fill="FFFFFF"/>
        </w:rPr>
        <w:t xml:space="preserve">Речевые практики возражения и пути их преодоления в научно-популярной </w:t>
      </w:r>
      <w:proofErr w:type="spellStart"/>
      <w:r w:rsidRPr="00034B2C">
        <w:rPr>
          <w:shd w:val="clear" w:color="auto" w:fill="FFFFFF"/>
        </w:rPr>
        <w:t>медиакоммуникации</w:t>
      </w:r>
      <w:proofErr w:type="spellEnd"/>
      <w:r w:rsidRPr="00034B2C">
        <w:t>».</w:t>
      </w:r>
    </w:p>
    <w:p w14:paraId="78F97D64" w14:textId="63FB4ABC" w:rsidR="002A7F67" w:rsidRPr="00034B2C" w:rsidRDefault="00F660EB" w:rsidP="002A7F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F660EB">
        <w:rPr>
          <w:sz w:val="28"/>
          <w:szCs w:val="28"/>
        </w:rPr>
        <w:t>Рассматрива</w:t>
      </w:r>
      <w:r w:rsidR="00F5654D">
        <w:rPr>
          <w:sz w:val="28"/>
          <w:szCs w:val="28"/>
        </w:rPr>
        <w:t>ю</w:t>
      </w:r>
      <w:r w:rsidRPr="00F660EB">
        <w:rPr>
          <w:sz w:val="28"/>
          <w:szCs w:val="28"/>
        </w:rPr>
        <w:t>тся функционирование в журналистском дискурсе</w:t>
      </w:r>
      <w:r w:rsidR="002A7F67" w:rsidRPr="00F660EB">
        <w:rPr>
          <w:sz w:val="28"/>
          <w:szCs w:val="28"/>
        </w:rPr>
        <w:t xml:space="preserve"> </w:t>
      </w:r>
      <w:r w:rsidRPr="00F660EB">
        <w:rPr>
          <w:sz w:val="28"/>
          <w:szCs w:val="28"/>
        </w:rPr>
        <w:t>концепта «знание»</w:t>
      </w:r>
      <w:r>
        <w:rPr>
          <w:sz w:val="28"/>
          <w:szCs w:val="28"/>
        </w:rPr>
        <w:t xml:space="preserve">, </w:t>
      </w:r>
      <w:r w:rsidR="00F5654D">
        <w:rPr>
          <w:sz w:val="28"/>
          <w:szCs w:val="28"/>
        </w:rPr>
        <w:t>его роль в формировании картины мира</w:t>
      </w:r>
      <w:r w:rsidRPr="00F660EB">
        <w:rPr>
          <w:sz w:val="28"/>
          <w:szCs w:val="28"/>
        </w:rPr>
        <w:t>. Ставится проблема соотношения понятий «информация» и «знания» в профессионально</w:t>
      </w:r>
      <w:r>
        <w:rPr>
          <w:sz w:val="28"/>
          <w:szCs w:val="28"/>
        </w:rPr>
        <w:t xml:space="preserve">-идеологической </w:t>
      </w:r>
      <w:proofErr w:type="spellStart"/>
      <w:r w:rsidRPr="00F660EB">
        <w:rPr>
          <w:sz w:val="28"/>
          <w:szCs w:val="28"/>
        </w:rPr>
        <w:t>медиа</w:t>
      </w:r>
      <w:r>
        <w:rPr>
          <w:sz w:val="28"/>
          <w:szCs w:val="28"/>
        </w:rPr>
        <w:t>коммуникации</w:t>
      </w:r>
      <w:proofErr w:type="spellEnd"/>
      <w:r>
        <w:rPr>
          <w:sz w:val="28"/>
          <w:szCs w:val="28"/>
        </w:rPr>
        <w:t xml:space="preserve">, характеризуются стратегии включения этих понятий в аргументирующий тип коммуникации. </w:t>
      </w:r>
    </w:p>
    <w:p w14:paraId="164C62D6" w14:textId="66311FAA" w:rsidR="002A7F67" w:rsidRPr="00034B2C" w:rsidRDefault="002A7F67" w:rsidP="007124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2429">
        <w:rPr>
          <w:bCs/>
          <w:sz w:val="28"/>
          <w:szCs w:val="28"/>
        </w:rPr>
        <w:t xml:space="preserve">Ключевые слова: </w:t>
      </w:r>
      <w:r w:rsidR="00712429" w:rsidRPr="00712429">
        <w:rPr>
          <w:bCs/>
          <w:sz w:val="28"/>
          <w:szCs w:val="28"/>
        </w:rPr>
        <w:t>концепт «знание», профессиональная идеология, информация.</w:t>
      </w:r>
    </w:p>
    <w:p w14:paraId="12A84809" w14:textId="47C3FB98" w:rsidR="004C7FAA" w:rsidRPr="007A6E97" w:rsidRDefault="00B841DE" w:rsidP="007A6E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E97">
        <w:rPr>
          <w:sz w:val="28"/>
          <w:szCs w:val="28"/>
        </w:rPr>
        <w:t>Журналистика, потеряв «монополию на новость» (Е.Л. </w:t>
      </w:r>
      <w:proofErr w:type="spellStart"/>
      <w:r w:rsidRPr="007A6E97">
        <w:rPr>
          <w:sz w:val="28"/>
          <w:szCs w:val="28"/>
        </w:rPr>
        <w:t>Вартанова</w:t>
      </w:r>
      <w:proofErr w:type="spellEnd"/>
      <w:r w:rsidRPr="007A6E97">
        <w:rPr>
          <w:sz w:val="28"/>
          <w:szCs w:val="28"/>
        </w:rPr>
        <w:t xml:space="preserve">), осталась </w:t>
      </w:r>
      <w:r w:rsidR="00F660EB">
        <w:rPr>
          <w:sz w:val="28"/>
          <w:szCs w:val="28"/>
        </w:rPr>
        <w:t>авторитетным</w:t>
      </w:r>
      <w:r w:rsidRPr="007A6E97">
        <w:rPr>
          <w:sz w:val="28"/>
          <w:szCs w:val="28"/>
        </w:rPr>
        <w:t xml:space="preserve"> источником информации, реализую</w:t>
      </w:r>
      <w:r w:rsidR="008C4985">
        <w:rPr>
          <w:sz w:val="28"/>
          <w:szCs w:val="28"/>
        </w:rPr>
        <w:t>щей</w:t>
      </w:r>
      <w:r w:rsidRPr="007A6E97">
        <w:rPr>
          <w:sz w:val="28"/>
          <w:szCs w:val="28"/>
        </w:rPr>
        <w:t xml:space="preserve"> такие важнейшие функции, как социально-коммуникативная, идеологическая, </w:t>
      </w:r>
      <w:proofErr w:type="spellStart"/>
      <w:r w:rsidRPr="007A6E97">
        <w:rPr>
          <w:sz w:val="28"/>
          <w:szCs w:val="28"/>
        </w:rPr>
        <w:t>культуроформирующая</w:t>
      </w:r>
      <w:proofErr w:type="spellEnd"/>
      <w:r w:rsidRPr="007A6E97">
        <w:rPr>
          <w:sz w:val="28"/>
          <w:szCs w:val="28"/>
        </w:rPr>
        <w:t xml:space="preserve">, просветительская. В новом цифровом медиапространстве, основанном на </w:t>
      </w:r>
      <w:proofErr w:type="spellStart"/>
      <w:r w:rsidRPr="007A6E97">
        <w:rPr>
          <w:sz w:val="28"/>
          <w:szCs w:val="28"/>
        </w:rPr>
        <w:t>гипертекстуальности</w:t>
      </w:r>
      <w:proofErr w:type="spellEnd"/>
      <w:r w:rsidRPr="007A6E97">
        <w:rPr>
          <w:sz w:val="28"/>
          <w:szCs w:val="28"/>
        </w:rPr>
        <w:t>, интерактивности, мультимедийности, обмен информацией предполагает активную включенность адресата в разворачивающийся во времени и пространстве диалог.</w:t>
      </w:r>
      <w:r w:rsidR="004C7FAA" w:rsidRPr="007A6E97">
        <w:rPr>
          <w:sz w:val="28"/>
          <w:szCs w:val="28"/>
        </w:rPr>
        <w:t xml:space="preserve"> Это, с одной стороны, обеспечивает возможность моментального обмена мнениями по любым вопросам и проблемам, а с другой стороны, повышает </w:t>
      </w:r>
      <w:r w:rsidR="008C4985">
        <w:rPr>
          <w:sz w:val="28"/>
          <w:szCs w:val="28"/>
        </w:rPr>
        <w:t>статус</w:t>
      </w:r>
      <w:r w:rsidR="004C7FAA" w:rsidRPr="007A6E97">
        <w:rPr>
          <w:sz w:val="28"/>
          <w:szCs w:val="28"/>
        </w:rPr>
        <w:t xml:space="preserve"> журналиста, который </w:t>
      </w:r>
      <w:r w:rsidR="008C4985">
        <w:rPr>
          <w:sz w:val="28"/>
          <w:szCs w:val="28"/>
        </w:rPr>
        <w:t xml:space="preserve">несет </w:t>
      </w:r>
      <w:r w:rsidR="00C60FC8">
        <w:rPr>
          <w:sz w:val="28"/>
          <w:szCs w:val="28"/>
        </w:rPr>
        <w:t>ответственность</w:t>
      </w:r>
      <w:r w:rsidR="004C7FAA" w:rsidRPr="007A6E97">
        <w:rPr>
          <w:sz w:val="28"/>
          <w:szCs w:val="28"/>
        </w:rPr>
        <w:t xml:space="preserve"> за формирование </w:t>
      </w:r>
      <w:r w:rsidR="00C60FC8">
        <w:rPr>
          <w:sz w:val="28"/>
          <w:szCs w:val="28"/>
        </w:rPr>
        <w:t>как</w:t>
      </w:r>
      <w:r w:rsidR="00C60FC8" w:rsidRPr="007A6E97">
        <w:rPr>
          <w:sz w:val="28"/>
          <w:szCs w:val="28"/>
        </w:rPr>
        <w:t xml:space="preserve"> </w:t>
      </w:r>
      <w:r w:rsidR="004C7FAA" w:rsidRPr="007A6E97">
        <w:rPr>
          <w:sz w:val="28"/>
          <w:szCs w:val="28"/>
        </w:rPr>
        <w:t xml:space="preserve">повестки дня, </w:t>
      </w:r>
      <w:r w:rsidR="00C60FC8">
        <w:rPr>
          <w:sz w:val="28"/>
          <w:szCs w:val="28"/>
        </w:rPr>
        <w:t>так</w:t>
      </w:r>
      <w:r w:rsidR="004C7FAA" w:rsidRPr="007A6E97">
        <w:rPr>
          <w:sz w:val="28"/>
          <w:szCs w:val="28"/>
        </w:rPr>
        <w:t xml:space="preserve"> и языковой картины мира, всегда отража</w:t>
      </w:r>
      <w:r w:rsidR="008C4985">
        <w:rPr>
          <w:sz w:val="28"/>
          <w:szCs w:val="28"/>
        </w:rPr>
        <w:t>ющей</w:t>
      </w:r>
      <w:r w:rsidR="004C7FAA" w:rsidRPr="007A6E97">
        <w:rPr>
          <w:sz w:val="28"/>
          <w:szCs w:val="28"/>
        </w:rPr>
        <w:t xml:space="preserve"> концептуально-ценностные преставления носителя языка.</w:t>
      </w:r>
    </w:p>
    <w:p w14:paraId="512FE7DA" w14:textId="1AA5A46F" w:rsidR="00CE28B6" w:rsidRPr="007A6E97" w:rsidRDefault="004C7FAA" w:rsidP="007A6E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7A6E97">
        <w:rPr>
          <w:sz w:val="28"/>
          <w:szCs w:val="28"/>
        </w:rPr>
        <w:t xml:space="preserve"> </w:t>
      </w:r>
      <w:r w:rsidR="00FD201B" w:rsidRPr="007A6E97">
        <w:rPr>
          <w:sz w:val="28"/>
          <w:szCs w:val="28"/>
        </w:rPr>
        <w:t>Гло</w:t>
      </w:r>
      <w:r w:rsidR="00034B2C" w:rsidRPr="007A6E97">
        <w:rPr>
          <w:sz w:val="28"/>
          <w:szCs w:val="28"/>
        </w:rPr>
        <w:t xml:space="preserve">бализация </w:t>
      </w:r>
      <w:r w:rsidR="008C4985">
        <w:rPr>
          <w:sz w:val="28"/>
          <w:szCs w:val="28"/>
        </w:rPr>
        <w:t>информации</w:t>
      </w:r>
      <w:r w:rsidR="00034B2C" w:rsidRPr="007A6E97">
        <w:rPr>
          <w:sz w:val="28"/>
          <w:szCs w:val="28"/>
        </w:rPr>
        <w:t xml:space="preserve"> и медиатизации актуализировал</w:t>
      </w:r>
      <w:r w:rsidR="008C4985">
        <w:rPr>
          <w:sz w:val="28"/>
          <w:szCs w:val="28"/>
        </w:rPr>
        <w:t>а</w:t>
      </w:r>
      <w:r w:rsidR="00034B2C" w:rsidRPr="007A6E97">
        <w:rPr>
          <w:sz w:val="28"/>
          <w:szCs w:val="28"/>
        </w:rPr>
        <w:t xml:space="preserve"> </w:t>
      </w:r>
      <w:r w:rsidR="008C4985">
        <w:rPr>
          <w:sz w:val="28"/>
          <w:szCs w:val="28"/>
        </w:rPr>
        <w:t xml:space="preserve">научный интерес к </w:t>
      </w:r>
      <w:proofErr w:type="spellStart"/>
      <w:r w:rsidR="00FD201B" w:rsidRPr="007A6E97">
        <w:rPr>
          <w:sz w:val="28"/>
          <w:szCs w:val="28"/>
        </w:rPr>
        <w:t>когниции</w:t>
      </w:r>
      <w:proofErr w:type="spellEnd"/>
      <w:r w:rsidR="00FD201B" w:rsidRPr="007A6E97">
        <w:rPr>
          <w:sz w:val="28"/>
          <w:szCs w:val="28"/>
        </w:rPr>
        <w:t xml:space="preserve"> </w:t>
      </w:r>
      <w:r w:rsidR="00C60FC8">
        <w:rPr>
          <w:sz w:val="28"/>
          <w:szCs w:val="28"/>
        </w:rPr>
        <w:t>–</w:t>
      </w:r>
      <w:r w:rsidR="00FD201B" w:rsidRPr="007A6E97">
        <w:rPr>
          <w:sz w:val="28"/>
          <w:szCs w:val="28"/>
        </w:rPr>
        <w:t xml:space="preserve"> способ</w:t>
      </w:r>
      <w:r w:rsidR="008C4985">
        <w:rPr>
          <w:sz w:val="28"/>
          <w:szCs w:val="28"/>
        </w:rPr>
        <w:t>у</w:t>
      </w:r>
      <w:r w:rsidR="00C60FC8">
        <w:rPr>
          <w:sz w:val="28"/>
          <w:szCs w:val="28"/>
        </w:rPr>
        <w:t xml:space="preserve"> </w:t>
      </w:r>
      <w:r w:rsidR="00FD201B" w:rsidRPr="007A6E97">
        <w:rPr>
          <w:sz w:val="28"/>
          <w:szCs w:val="28"/>
        </w:rPr>
        <w:t>освоения знаний</w:t>
      </w:r>
      <w:r w:rsidR="00034B2C" w:rsidRPr="007A6E97">
        <w:rPr>
          <w:sz w:val="28"/>
          <w:szCs w:val="28"/>
        </w:rPr>
        <w:t xml:space="preserve">, </w:t>
      </w:r>
      <w:r w:rsidR="00C60FC8">
        <w:rPr>
          <w:sz w:val="28"/>
          <w:szCs w:val="28"/>
        </w:rPr>
        <w:t>и</w:t>
      </w:r>
      <w:r w:rsidR="00034B2C" w:rsidRPr="007A6E97">
        <w:rPr>
          <w:sz w:val="28"/>
          <w:szCs w:val="28"/>
        </w:rPr>
        <w:t xml:space="preserve"> сегодня наиболее очевидн</w:t>
      </w:r>
      <w:r w:rsidR="008C4985">
        <w:rPr>
          <w:sz w:val="28"/>
          <w:szCs w:val="28"/>
        </w:rPr>
        <w:t>ой</w:t>
      </w:r>
      <w:r w:rsidR="00034B2C" w:rsidRPr="007A6E97">
        <w:rPr>
          <w:sz w:val="28"/>
          <w:szCs w:val="28"/>
        </w:rPr>
        <w:t xml:space="preserve"> и в то же время весьма сложн</w:t>
      </w:r>
      <w:r w:rsidR="008C4985">
        <w:rPr>
          <w:sz w:val="28"/>
          <w:szCs w:val="28"/>
        </w:rPr>
        <w:t>ой</w:t>
      </w:r>
      <w:r w:rsidR="00034B2C" w:rsidRPr="007A6E97">
        <w:rPr>
          <w:sz w:val="28"/>
          <w:szCs w:val="28"/>
        </w:rPr>
        <w:t xml:space="preserve"> </w:t>
      </w:r>
      <w:r w:rsidR="008C4985">
        <w:rPr>
          <w:sz w:val="28"/>
          <w:szCs w:val="28"/>
        </w:rPr>
        <w:t>оказыва</w:t>
      </w:r>
      <w:r w:rsidR="00034B2C" w:rsidRPr="007A6E97">
        <w:rPr>
          <w:sz w:val="28"/>
          <w:szCs w:val="28"/>
        </w:rPr>
        <w:t xml:space="preserve">ется проблема понимания таких концептов, как </w:t>
      </w:r>
      <w:r w:rsidR="00034B2C" w:rsidRPr="007A6E97">
        <w:rPr>
          <w:b/>
          <w:bCs/>
          <w:sz w:val="28"/>
          <w:szCs w:val="28"/>
        </w:rPr>
        <w:t>знание</w:t>
      </w:r>
      <w:r w:rsidR="00034B2C" w:rsidRPr="007A6E97">
        <w:rPr>
          <w:sz w:val="28"/>
          <w:szCs w:val="28"/>
        </w:rPr>
        <w:t xml:space="preserve"> и </w:t>
      </w:r>
      <w:r w:rsidR="00034B2C" w:rsidRPr="007A6E97">
        <w:rPr>
          <w:b/>
          <w:bCs/>
          <w:sz w:val="28"/>
          <w:szCs w:val="28"/>
        </w:rPr>
        <w:t>информация</w:t>
      </w:r>
      <w:r w:rsidR="00FD201B" w:rsidRPr="007A6E97">
        <w:rPr>
          <w:sz w:val="28"/>
          <w:szCs w:val="28"/>
        </w:rPr>
        <w:t xml:space="preserve">. </w:t>
      </w:r>
      <w:r w:rsidR="00034B2C" w:rsidRPr="007A6E97">
        <w:rPr>
          <w:sz w:val="28"/>
          <w:szCs w:val="28"/>
        </w:rPr>
        <w:t xml:space="preserve">В контексте проблемы </w:t>
      </w:r>
      <w:r w:rsidR="008C4985">
        <w:rPr>
          <w:sz w:val="28"/>
          <w:szCs w:val="28"/>
        </w:rPr>
        <w:t>особого внимания заслуживают</w:t>
      </w:r>
      <w:r w:rsidR="00034B2C" w:rsidRPr="007A6E97">
        <w:rPr>
          <w:sz w:val="28"/>
          <w:szCs w:val="28"/>
        </w:rPr>
        <w:t xml:space="preserve"> </w:t>
      </w:r>
      <w:r w:rsidR="00034B2C" w:rsidRPr="007A6E97">
        <w:rPr>
          <w:sz w:val="28"/>
          <w:szCs w:val="28"/>
        </w:rPr>
        <w:lastRenderedPageBreak/>
        <w:t xml:space="preserve">следующие аспекты: всякая ли информация становится знанием; какова роль (включая и степень ответственности) журналистики в формировании нового (в том числе и научного) знания; какое место в профессиональной идеологии занимает знание. </w:t>
      </w:r>
    </w:p>
    <w:p w14:paraId="5F692DB7" w14:textId="56A73C25" w:rsidR="0016127E" w:rsidRPr="007A6E97" w:rsidRDefault="00CE28B6" w:rsidP="007A6E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6E97">
        <w:rPr>
          <w:sz w:val="28"/>
          <w:szCs w:val="28"/>
        </w:rPr>
        <w:t>Концепт как «</w:t>
      </w:r>
      <w:r w:rsidRPr="007A6E97">
        <w:rPr>
          <w:rFonts w:eastAsia="TimesNewRomanPSMT"/>
          <w:sz w:val="28"/>
          <w:szCs w:val="28"/>
        </w:rPr>
        <w:t>оперативная единица памяти, ментального лексикона, концептуальной системы и языка мозга, всей картины мира» [</w:t>
      </w:r>
      <w:r w:rsidR="008C4985">
        <w:rPr>
          <w:rFonts w:eastAsia="TimesNewRomanPSMT"/>
          <w:sz w:val="28"/>
          <w:szCs w:val="28"/>
        </w:rPr>
        <w:t>4</w:t>
      </w:r>
      <w:r w:rsidRPr="007A6E97">
        <w:rPr>
          <w:rFonts w:eastAsia="TimesNewRomanPSMT"/>
          <w:sz w:val="28"/>
          <w:szCs w:val="28"/>
        </w:rPr>
        <w:t>:</w:t>
      </w:r>
      <w:r w:rsidR="00C60FC8">
        <w:rPr>
          <w:rFonts w:eastAsia="TimesNewRomanPSMT"/>
          <w:sz w:val="28"/>
          <w:szCs w:val="28"/>
        </w:rPr>
        <w:t> </w:t>
      </w:r>
      <w:r w:rsidRPr="007A6E97">
        <w:rPr>
          <w:rFonts w:eastAsia="TimesNewRomanPSMT"/>
          <w:sz w:val="28"/>
          <w:szCs w:val="28"/>
        </w:rPr>
        <w:t xml:space="preserve">92], безусловно, предполагает процесс освоения и осознания. С этой точки зрения трудно переоценить роль журналистики и массмедиа в закреплении того или иного концепта, предполагающего определение его места в </w:t>
      </w:r>
      <w:r w:rsidR="008C4985" w:rsidRPr="007A6E97">
        <w:rPr>
          <w:rFonts w:eastAsia="TimesNewRomanPSMT"/>
          <w:sz w:val="28"/>
          <w:szCs w:val="28"/>
        </w:rPr>
        <w:t xml:space="preserve">системе </w:t>
      </w:r>
      <w:r w:rsidRPr="007A6E97">
        <w:rPr>
          <w:rFonts w:eastAsia="TimesNewRomanPSMT"/>
          <w:sz w:val="28"/>
          <w:szCs w:val="28"/>
        </w:rPr>
        <w:t>ценностн</w:t>
      </w:r>
      <w:r w:rsidR="008C4985">
        <w:rPr>
          <w:rFonts w:eastAsia="TimesNewRomanPSMT"/>
          <w:sz w:val="28"/>
          <w:szCs w:val="28"/>
        </w:rPr>
        <w:t>ых представлений</w:t>
      </w:r>
      <w:r w:rsidRPr="007A6E97">
        <w:rPr>
          <w:rFonts w:eastAsia="TimesNewRomanPSMT"/>
          <w:sz w:val="28"/>
          <w:szCs w:val="28"/>
        </w:rPr>
        <w:t xml:space="preserve"> как отдельной личности, так и общества в целом. Не случайно лексемы «знание» и «убеждение» зачастую </w:t>
      </w:r>
      <w:r w:rsidR="008C4985">
        <w:rPr>
          <w:rFonts w:eastAsia="TimesNewRomanPSMT"/>
          <w:sz w:val="28"/>
          <w:szCs w:val="28"/>
        </w:rPr>
        <w:t>воспринимаются</w:t>
      </w:r>
      <w:r w:rsidRPr="007A6E97">
        <w:rPr>
          <w:rFonts w:eastAsia="TimesNewRomanPSMT"/>
          <w:sz w:val="28"/>
          <w:szCs w:val="28"/>
        </w:rPr>
        <w:t xml:space="preserve"> как синонимы. Философы, социологи, исследователи медиа, лингвисты по-разному трактуют само понятие «знание», </w:t>
      </w:r>
      <w:r w:rsidR="006F0E9B">
        <w:rPr>
          <w:rFonts w:eastAsia="TimesNewRomanPSMT"/>
          <w:sz w:val="28"/>
          <w:szCs w:val="28"/>
        </w:rPr>
        <w:t>а</w:t>
      </w:r>
      <w:r w:rsidRPr="007A6E97">
        <w:rPr>
          <w:rFonts w:eastAsia="TimesNewRomanPSMT"/>
          <w:sz w:val="28"/>
          <w:szCs w:val="28"/>
        </w:rPr>
        <w:t xml:space="preserve"> происходящие события и развитие журналистики, когда </w:t>
      </w:r>
      <w:r w:rsidRPr="007A6E97">
        <w:rPr>
          <w:rFonts w:eastAsia="Times New Roman" w:cs="Times New Roman"/>
          <w:sz w:val="28"/>
          <w:szCs w:val="28"/>
          <w:lang w:eastAsia="ru-RU"/>
        </w:rPr>
        <w:t>«п</w:t>
      </w:r>
      <w:r w:rsidR="004C7FAA" w:rsidRPr="004C7FAA">
        <w:rPr>
          <w:rFonts w:eastAsia="Times New Roman" w:cs="Times New Roman"/>
          <w:sz w:val="28"/>
          <w:szCs w:val="28"/>
          <w:lang w:eastAsia="ru-RU"/>
        </w:rPr>
        <w:t>рофессиональные идеологии проступают сквозь редакционную практику, которая была и остается журналистикой, меняющей свои обличья в широком диапазоне моделей</w:t>
      </w:r>
      <w:r w:rsidR="004C7FAA" w:rsidRPr="007A6E9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A6E97">
        <w:rPr>
          <w:rFonts w:eastAsia="Times New Roman" w:cs="Times New Roman"/>
          <w:sz w:val="28"/>
          <w:szCs w:val="28"/>
          <w:lang w:eastAsia="ru-RU"/>
        </w:rPr>
        <w:t>[</w:t>
      </w:r>
      <w:r w:rsidR="008C4985">
        <w:rPr>
          <w:rFonts w:eastAsia="Times New Roman" w:cs="Times New Roman"/>
          <w:sz w:val="28"/>
          <w:szCs w:val="28"/>
          <w:lang w:eastAsia="ru-RU"/>
        </w:rPr>
        <w:t>3</w:t>
      </w:r>
      <w:r w:rsidRPr="007A6E97">
        <w:rPr>
          <w:rFonts w:eastAsia="Times New Roman" w:cs="Times New Roman"/>
          <w:sz w:val="28"/>
          <w:szCs w:val="28"/>
          <w:lang w:eastAsia="ru-RU"/>
        </w:rPr>
        <w:t xml:space="preserve">], </w:t>
      </w:r>
      <w:r w:rsidR="006F0E9B">
        <w:rPr>
          <w:rFonts w:eastAsia="Times New Roman" w:cs="Times New Roman"/>
          <w:sz w:val="28"/>
          <w:szCs w:val="28"/>
          <w:lang w:eastAsia="ru-RU"/>
        </w:rPr>
        <w:t>обусловливают</w:t>
      </w:r>
      <w:r w:rsidRPr="007A6E97">
        <w:rPr>
          <w:rFonts w:eastAsia="Times New Roman" w:cs="Times New Roman"/>
          <w:sz w:val="28"/>
          <w:szCs w:val="28"/>
          <w:lang w:eastAsia="ru-RU"/>
        </w:rPr>
        <w:t xml:space="preserve"> важность разговора о такой ценности, как знание. В одном из интервью </w:t>
      </w:r>
      <w:r w:rsidR="008C4985" w:rsidRPr="007A6E97">
        <w:rPr>
          <w:rFonts w:eastAsia="Times New Roman" w:cs="Times New Roman"/>
          <w:sz w:val="28"/>
          <w:szCs w:val="28"/>
          <w:lang w:eastAsia="ru-RU"/>
        </w:rPr>
        <w:t xml:space="preserve">опытный журналист и редактор </w:t>
      </w:r>
      <w:r w:rsidRPr="007A6E97">
        <w:rPr>
          <w:rFonts w:eastAsia="Times New Roman" w:cs="Times New Roman"/>
          <w:sz w:val="28"/>
          <w:szCs w:val="28"/>
          <w:lang w:eastAsia="ru-RU"/>
        </w:rPr>
        <w:t>Дмитрий Муратов</w:t>
      </w:r>
      <w:r w:rsidR="0016127E" w:rsidRPr="007A6E97">
        <w:rPr>
          <w:rFonts w:eastAsia="Times New Roman" w:cs="Times New Roman"/>
          <w:sz w:val="28"/>
          <w:szCs w:val="28"/>
          <w:lang w:eastAsia="ru-RU"/>
        </w:rPr>
        <w:t xml:space="preserve"> высказал, казалось бы</w:t>
      </w:r>
      <w:r w:rsidR="008C4985">
        <w:rPr>
          <w:rFonts w:eastAsia="Times New Roman" w:cs="Times New Roman"/>
          <w:sz w:val="28"/>
          <w:szCs w:val="28"/>
          <w:lang w:eastAsia="ru-RU"/>
        </w:rPr>
        <w:t>,</w:t>
      </w:r>
      <w:r w:rsidR="0016127E" w:rsidRPr="007A6E97">
        <w:rPr>
          <w:rFonts w:eastAsia="Times New Roman" w:cs="Times New Roman"/>
          <w:sz w:val="28"/>
          <w:szCs w:val="28"/>
          <w:lang w:eastAsia="ru-RU"/>
        </w:rPr>
        <w:t xml:space="preserve"> парадоксальную мысль о том, что сейчас никому не нужны факты</w:t>
      </w:r>
      <w:r w:rsidR="008C4985">
        <w:rPr>
          <w:rFonts w:eastAsia="Times New Roman" w:cs="Times New Roman"/>
          <w:sz w:val="28"/>
          <w:szCs w:val="28"/>
          <w:lang w:eastAsia="ru-RU"/>
        </w:rPr>
        <w:t xml:space="preserve"> –</w:t>
      </w:r>
      <w:r w:rsidR="0016127E" w:rsidRPr="007A6E97">
        <w:rPr>
          <w:rFonts w:eastAsia="Times New Roman" w:cs="Times New Roman"/>
          <w:sz w:val="28"/>
          <w:szCs w:val="28"/>
          <w:lang w:eastAsia="ru-RU"/>
        </w:rPr>
        <w:t xml:space="preserve"> у</w:t>
      </w:r>
      <w:r w:rsidR="008C498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127E" w:rsidRPr="007A6E97">
        <w:rPr>
          <w:rFonts w:eastAsia="Times New Roman" w:cs="Times New Roman"/>
          <w:sz w:val="28"/>
          <w:szCs w:val="28"/>
          <w:lang w:eastAsia="ru-RU"/>
        </w:rPr>
        <w:t xml:space="preserve">всех есть убеждения. </w:t>
      </w:r>
      <w:r w:rsidR="008C4985">
        <w:rPr>
          <w:rFonts w:eastAsia="Times New Roman" w:cs="Times New Roman"/>
          <w:sz w:val="28"/>
          <w:szCs w:val="28"/>
          <w:lang w:eastAsia="ru-RU"/>
        </w:rPr>
        <w:t>Это один из аргументов в пользу того,</w:t>
      </w:r>
      <w:r w:rsidR="0016127E" w:rsidRPr="007A6E9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C4985">
        <w:rPr>
          <w:rFonts w:eastAsia="Times New Roman" w:cs="Times New Roman"/>
          <w:sz w:val="28"/>
          <w:szCs w:val="28"/>
          <w:lang w:eastAsia="ru-RU"/>
        </w:rPr>
        <w:t xml:space="preserve">что </w:t>
      </w:r>
      <w:r w:rsidR="0016127E" w:rsidRPr="007A6E97">
        <w:rPr>
          <w:rFonts w:eastAsia="Times New Roman" w:cs="Times New Roman"/>
          <w:sz w:val="28"/>
          <w:szCs w:val="28"/>
          <w:lang w:eastAsia="ru-RU"/>
        </w:rPr>
        <w:t>профессиональная идеология журналистики трансформируется, отвечая на запрос времени и аудитории.</w:t>
      </w:r>
    </w:p>
    <w:p w14:paraId="2B522945" w14:textId="5ED3E24F" w:rsidR="004C7FAA" w:rsidRDefault="0016127E" w:rsidP="0071242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A6E97">
        <w:rPr>
          <w:b w:val="0"/>
          <w:bCs w:val="0"/>
          <w:sz w:val="28"/>
          <w:szCs w:val="28"/>
        </w:rPr>
        <w:t xml:space="preserve">Анализ результатов </w:t>
      </w:r>
      <w:r w:rsidR="008C4985">
        <w:rPr>
          <w:b w:val="0"/>
          <w:bCs w:val="0"/>
          <w:sz w:val="28"/>
          <w:szCs w:val="28"/>
        </w:rPr>
        <w:t xml:space="preserve">поиска в </w:t>
      </w:r>
      <w:r w:rsidRPr="007A6E97">
        <w:rPr>
          <w:b w:val="0"/>
          <w:bCs w:val="0"/>
          <w:sz w:val="28"/>
          <w:szCs w:val="28"/>
        </w:rPr>
        <w:t>Национально</w:t>
      </w:r>
      <w:r w:rsidR="008C4985">
        <w:rPr>
          <w:b w:val="0"/>
          <w:bCs w:val="0"/>
          <w:sz w:val="28"/>
          <w:szCs w:val="28"/>
        </w:rPr>
        <w:t>м</w:t>
      </w:r>
      <w:r w:rsidRPr="007A6E97">
        <w:rPr>
          <w:b w:val="0"/>
          <w:bCs w:val="0"/>
          <w:sz w:val="28"/>
          <w:szCs w:val="28"/>
        </w:rPr>
        <w:t xml:space="preserve"> корпус</w:t>
      </w:r>
      <w:r w:rsidR="008C4985">
        <w:rPr>
          <w:b w:val="0"/>
          <w:bCs w:val="0"/>
          <w:sz w:val="28"/>
          <w:szCs w:val="28"/>
        </w:rPr>
        <w:t>е</w:t>
      </w:r>
      <w:r w:rsidRPr="007A6E97">
        <w:rPr>
          <w:b w:val="0"/>
          <w:bCs w:val="0"/>
          <w:sz w:val="28"/>
          <w:szCs w:val="28"/>
        </w:rPr>
        <w:t xml:space="preserve"> русского языка (</w:t>
      </w:r>
      <w:hyperlink r:id="rId5" w:history="1">
        <w:r w:rsidRPr="007A6E97">
          <w:rPr>
            <w:rStyle w:val="a4"/>
            <w:b w:val="0"/>
            <w:bCs w:val="0"/>
            <w:sz w:val="28"/>
            <w:szCs w:val="28"/>
          </w:rPr>
          <w:t>https://processing.ruscorpora.ru/search.xml?env</w:t>
        </w:r>
      </w:hyperlink>
      <w:r w:rsidRPr="007A6E97">
        <w:rPr>
          <w:b w:val="0"/>
          <w:bCs w:val="0"/>
          <w:sz w:val="28"/>
          <w:szCs w:val="28"/>
        </w:rPr>
        <w:t xml:space="preserve">) </w:t>
      </w:r>
      <w:r w:rsidR="008C4985">
        <w:rPr>
          <w:b w:val="0"/>
          <w:bCs w:val="0"/>
          <w:sz w:val="28"/>
          <w:szCs w:val="28"/>
        </w:rPr>
        <w:t>демонстрирует</w:t>
      </w:r>
      <w:r w:rsidRPr="007A6E97">
        <w:rPr>
          <w:b w:val="0"/>
          <w:bCs w:val="0"/>
          <w:sz w:val="28"/>
          <w:szCs w:val="28"/>
        </w:rPr>
        <w:t xml:space="preserve">, насколько важным в разговоре о профессии журналиста оказывается концепт «знание»: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важно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потому</w:t>
      </w:r>
      <w:r w:rsidR="008C4985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,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что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знание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помогает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принимать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правильные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решения; Но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если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мы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на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самом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деле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не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разъясняем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свою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позицию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и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людям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не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ясно, значит, надо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просто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лучше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доносить это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знание;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8C4985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К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сожалению,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ответ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именно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в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том,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что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настоящее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знание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обладает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тем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свойством,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что оно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серь</w:t>
      </w:r>
      <w:r w:rsidR="008C4985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е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зно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и</w:t>
      </w:r>
      <w:r w:rsidR="0073498A" w:rsidRPr="007A6E97">
        <w:rPr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73498A" w:rsidRPr="007A6E97">
        <w:rPr>
          <w:rStyle w:val="b-wrd-expl"/>
          <w:b w:val="0"/>
          <w:bCs w:val="0"/>
          <w:i/>
          <w:iCs/>
          <w:sz w:val="28"/>
          <w:szCs w:val="28"/>
          <w:shd w:val="clear" w:color="auto" w:fill="FFFFFF"/>
        </w:rPr>
        <w:t>истинно</w:t>
      </w:r>
      <w:r w:rsidR="0073498A" w:rsidRPr="007A6E97">
        <w:rPr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C4985">
        <w:rPr>
          <w:b w:val="0"/>
          <w:bCs w:val="0"/>
          <w:color w:val="000000"/>
          <w:sz w:val="28"/>
          <w:szCs w:val="28"/>
          <w:shd w:val="clear" w:color="auto" w:fill="FFFFFF"/>
        </w:rPr>
        <w:t>Ж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урналистский дискурс как аргументирующий тип коммуникации предполагает такие речевые стратегии, как полемика, дискуссия, сомнение, возражение, которые </w:t>
      </w:r>
      <w:r w:rsidR="008C4985">
        <w:rPr>
          <w:b w:val="0"/>
          <w:bCs w:val="0"/>
          <w:color w:val="000000"/>
          <w:sz w:val="28"/>
          <w:szCs w:val="28"/>
          <w:shd w:val="clear" w:color="auto" w:fill="FFFFFF"/>
        </w:rPr>
        <w:t>рассчитаны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на </w:t>
      </w:r>
      <w:r w:rsidR="008C4985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«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>вовлечение и вовлеченность</w:t>
      </w:r>
      <w:r w:rsidR="008C4985">
        <w:rPr>
          <w:b w:val="0"/>
          <w:bCs w:val="0"/>
          <w:color w:val="000000"/>
          <w:sz w:val="28"/>
          <w:szCs w:val="28"/>
          <w:shd w:val="clear" w:color="auto" w:fill="FFFFFF"/>
        </w:rPr>
        <w:t>»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C4985" w:rsidRPr="008C4985">
        <w:rPr>
          <w:b w:val="0"/>
          <w:bCs w:val="0"/>
          <w:color w:val="000000"/>
          <w:sz w:val="28"/>
          <w:szCs w:val="28"/>
          <w:shd w:val="clear" w:color="auto" w:fill="FFFFFF"/>
        </w:rPr>
        <w:t>[2:</w:t>
      </w:r>
      <w:r w:rsidR="00EB7F1D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36</w:t>
      </w:r>
      <w:r w:rsidR="008C4985" w:rsidRPr="008C4985">
        <w:rPr>
          <w:b w:val="0"/>
          <w:bCs w:val="0"/>
          <w:color w:val="000000"/>
          <w:sz w:val="28"/>
          <w:szCs w:val="28"/>
          <w:shd w:val="clear" w:color="auto" w:fill="FFFFFF"/>
        </w:rPr>
        <w:t>]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а</w:t>
      </w:r>
      <w:r w:rsidR="00EB7F1D">
        <w:rPr>
          <w:b w:val="0"/>
          <w:bCs w:val="0"/>
          <w:color w:val="000000"/>
          <w:sz w:val="28"/>
          <w:szCs w:val="28"/>
          <w:shd w:val="clear" w:color="auto" w:fill="FFFFFF"/>
        </w:rPr>
        <w:t>д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ресата. </w:t>
      </w:r>
      <w:r w:rsidR="006F0E9B">
        <w:rPr>
          <w:b w:val="0"/>
          <w:bCs w:val="0"/>
          <w:color w:val="000000"/>
          <w:sz w:val="28"/>
          <w:szCs w:val="28"/>
          <w:shd w:val="clear" w:color="auto" w:fill="FFFFFF"/>
        </w:rPr>
        <w:t>Р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ечевые действия </w:t>
      </w:r>
      <w:r w:rsidR="006F0E9B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участников коммуникации 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>превращ</w:t>
      </w:r>
      <w:r w:rsidR="006F0E9B">
        <w:rPr>
          <w:b w:val="0"/>
          <w:bCs w:val="0"/>
          <w:color w:val="000000"/>
          <w:sz w:val="28"/>
          <w:szCs w:val="28"/>
          <w:shd w:val="clear" w:color="auto" w:fill="FFFFFF"/>
        </w:rPr>
        <w:t>ают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информаци</w:t>
      </w:r>
      <w:r w:rsidR="006F0E9B">
        <w:rPr>
          <w:b w:val="0"/>
          <w:bCs w:val="0"/>
          <w:color w:val="000000"/>
          <w:sz w:val="28"/>
          <w:szCs w:val="28"/>
          <w:shd w:val="clear" w:color="auto" w:fill="FFFFFF"/>
        </w:rPr>
        <w:t>ю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 освоенное</w:t>
      </w:r>
      <w:r w:rsidR="006F0E9B">
        <w:rPr>
          <w:b w:val="0"/>
          <w:bCs w:val="0"/>
          <w:color w:val="000000"/>
          <w:sz w:val="28"/>
          <w:szCs w:val="28"/>
          <w:shd w:val="clear" w:color="auto" w:fill="FFFFFF"/>
        </w:rPr>
        <w:t>,</w:t>
      </w:r>
      <w:r w:rsidR="00C5337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о-сознанное знание об окружающем мире и о ценностях.</w:t>
      </w:r>
    </w:p>
    <w:p w14:paraId="0A2AC624" w14:textId="640F7782" w:rsidR="00C53376" w:rsidRDefault="00C53376" w:rsidP="00712429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Журналистика как вид профессиональной творческой деятельности обеспечивает к</w:t>
      </w:r>
      <w:r w:rsidRPr="00E256DB">
        <w:rPr>
          <w:sz w:val="28"/>
          <w:szCs w:val="28"/>
        </w:rPr>
        <w:t>онцептуальн</w:t>
      </w:r>
      <w:r>
        <w:rPr>
          <w:sz w:val="28"/>
          <w:szCs w:val="28"/>
        </w:rPr>
        <w:t>ую</w:t>
      </w:r>
      <w:r w:rsidRPr="00E256DB">
        <w:rPr>
          <w:sz w:val="28"/>
          <w:szCs w:val="28"/>
        </w:rPr>
        <w:t xml:space="preserve"> интеграци</w:t>
      </w:r>
      <w:r>
        <w:rPr>
          <w:sz w:val="28"/>
          <w:szCs w:val="28"/>
        </w:rPr>
        <w:t xml:space="preserve">ю, создавая условия для </w:t>
      </w:r>
      <w:proofErr w:type="gramStart"/>
      <w:r>
        <w:rPr>
          <w:sz w:val="28"/>
          <w:szCs w:val="28"/>
        </w:rPr>
        <w:t>со-творчества</w:t>
      </w:r>
      <w:proofErr w:type="gramEnd"/>
      <w:r>
        <w:rPr>
          <w:sz w:val="28"/>
          <w:szCs w:val="28"/>
        </w:rPr>
        <w:t xml:space="preserve"> – «вовлечения участников коммуникации в когнитивно-познавательную, рационально-аксиологическую деятельность» </w:t>
      </w:r>
      <w:r w:rsidRPr="00C53376">
        <w:rPr>
          <w:sz w:val="28"/>
          <w:szCs w:val="28"/>
        </w:rPr>
        <w:t>[</w:t>
      </w:r>
      <w:r w:rsidR="008C4985">
        <w:rPr>
          <w:sz w:val="28"/>
          <w:szCs w:val="28"/>
        </w:rPr>
        <w:t>1: </w:t>
      </w:r>
      <w:r w:rsidR="00EB7F1D">
        <w:rPr>
          <w:sz w:val="28"/>
          <w:szCs w:val="28"/>
        </w:rPr>
        <w:t>171</w:t>
      </w:r>
      <w:r w:rsidRPr="00C53376">
        <w:rPr>
          <w:sz w:val="28"/>
          <w:szCs w:val="28"/>
        </w:rPr>
        <w:t>]</w:t>
      </w:r>
      <w:r w:rsidRPr="00DE5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2429">
        <w:rPr>
          <w:sz w:val="28"/>
          <w:szCs w:val="28"/>
        </w:rPr>
        <w:t>Не менее значимым оказывается диалектическое единство профессиональной идеологии, к</w:t>
      </w:r>
      <w:r w:rsidR="00712429" w:rsidRPr="00712429">
        <w:rPr>
          <w:rFonts w:eastAsia="Times New Roman" w:cs="Times New Roman"/>
          <w:color w:val="231F20"/>
          <w:sz w:val="28"/>
          <w:szCs w:val="28"/>
          <w:lang w:eastAsia="ru-RU"/>
        </w:rPr>
        <w:t xml:space="preserve">оторая </w:t>
      </w:r>
      <w:r w:rsidR="00712429">
        <w:rPr>
          <w:rFonts w:eastAsia="Times New Roman" w:cs="Times New Roman"/>
          <w:color w:val="231F20"/>
          <w:sz w:val="28"/>
          <w:szCs w:val="28"/>
          <w:lang w:eastAsia="ru-RU"/>
        </w:rPr>
        <w:t>«</w:t>
      </w:r>
      <w:r w:rsidR="00712429" w:rsidRPr="00712429">
        <w:rPr>
          <w:rFonts w:eastAsia="Times New Roman" w:cs="Times New Roman"/>
          <w:color w:val="231F20"/>
          <w:sz w:val="28"/>
          <w:szCs w:val="28"/>
          <w:lang w:eastAsia="ru-RU"/>
        </w:rPr>
        <w:t xml:space="preserve">содержит в себе столько же адекватного отражения реальности, сколько (если не больше) и </w:t>
      </w:r>
      <w:r w:rsidR="00712429">
        <w:rPr>
          <w:rFonts w:eastAsia="Times New Roman" w:cs="Times New Roman"/>
          <w:color w:val="231F20"/>
          <w:sz w:val="28"/>
          <w:szCs w:val="28"/>
          <w:lang w:eastAsia="ru-RU"/>
        </w:rPr>
        <w:t>с</w:t>
      </w:r>
      <w:r w:rsidR="00712429" w:rsidRPr="00712429">
        <w:rPr>
          <w:rFonts w:eastAsia="Times New Roman" w:cs="Times New Roman"/>
          <w:color w:val="231F20"/>
          <w:sz w:val="28"/>
          <w:szCs w:val="28"/>
          <w:lang w:eastAsia="ru-RU"/>
        </w:rPr>
        <w:t>убъективного, ситуационного, навеянного обстоятельствами ее формирования</w:t>
      </w:r>
      <w:r w:rsidR="00712429">
        <w:rPr>
          <w:rFonts w:eastAsia="Times New Roman" w:cs="Times New Roman"/>
          <w:color w:val="231F20"/>
          <w:sz w:val="28"/>
          <w:szCs w:val="28"/>
          <w:lang w:eastAsia="ru-RU"/>
        </w:rPr>
        <w:t xml:space="preserve">» </w:t>
      </w:r>
      <w:r w:rsidR="00712429" w:rsidRPr="007A6E97">
        <w:rPr>
          <w:rFonts w:eastAsia="Times New Roman" w:cs="Times New Roman"/>
          <w:sz w:val="28"/>
          <w:szCs w:val="28"/>
          <w:lang w:eastAsia="ru-RU"/>
        </w:rPr>
        <w:t>[</w:t>
      </w:r>
      <w:r w:rsidR="00C60FC8">
        <w:rPr>
          <w:rFonts w:eastAsia="Times New Roman" w:cs="Times New Roman"/>
          <w:sz w:val="28"/>
          <w:szCs w:val="28"/>
          <w:lang w:eastAsia="ru-RU"/>
        </w:rPr>
        <w:t>3</w:t>
      </w:r>
      <w:r w:rsidR="00712429" w:rsidRPr="007A6E97">
        <w:rPr>
          <w:rFonts w:eastAsia="Times New Roman" w:cs="Times New Roman"/>
          <w:sz w:val="28"/>
          <w:szCs w:val="28"/>
          <w:lang w:eastAsia="ru-RU"/>
        </w:rPr>
        <w:t>]</w:t>
      </w:r>
      <w:r w:rsidR="00712429">
        <w:rPr>
          <w:rFonts w:eastAsia="Times New Roman" w:cs="Times New Roman"/>
          <w:sz w:val="28"/>
          <w:szCs w:val="28"/>
          <w:lang w:eastAsia="ru-RU"/>
        </w:rPr>
        <w:t xml:space="preserve">. Другим условием </w:t>
      </w:r>
      <w:r w:rsidR="00712429">
        <w:rPr>
          <w:sz w:val="28"/>
          <w:szCs w:val="28"/>
        </w:rPr>
        <w:t>неограниченност</w:t>
      </w:r>
      <w:r w:rsidR="006F0E9B">
        <w:rPr>
          <w:sz w:val="28"/>
          <w:szCs w:val="28"/>
        </w:rPr>
        <w:t>и</w:t>
      </w:r>
      <w:r w:rsidR="00C60FC8">
        <w:rPr>
          <w:sz w:val="28"/>
          <w:szCs w:val="28"/>
        </w:rPr>
        <w:t xml:space="preserve"> </w:t>
      </w:r>
      <w:r w:rsidR="00712429" w:rsidRPr="00DE5887">
        <w:rPr>
          <w:sz w:val="28"/>
          <w:szCs w:val="28"/>
        </w:rPr>
        <w:t>познания</w:t>
      </w:r>
      <w:r w:rsidR="006F0E9B">
        <w:rPr>
          <w:sz w:val="28"/>
          <w:szCs w:val="28"/>
        </w:rPr>
        <w:t xml:space="preserve">, </w:t>
      </w:r>
      <w:r w:rsidR="00712429">
        <w:rPr>
          <w:sz w:val="28"/>
          <w:szCs w:val="28"/>
        </w:rPr>
        <w:t>постоянно</w:t>
      </w:r>
      <w:r w:rsidR="006F0E9B">
        <w:rPr>
          <w:sz w:val="28"/>
          <w:szCs w:val="28"/>
        </w:rPr>
        <w:t>го</w:t>
      </w:r>
      <w:r w:rsidR="00712429">
        <w:rPr>
          <w:sz w:val="28"/>
          <w:szCs w:val="28"/>
        </w:rPr>
        <w:t xml:space="preserve"> и непрерывно</w:t>
      </w:r>
      <w:r w:rsidR="006F0E9B">
        <w:rPr>
          <w:sz w:val="28"/>
          <w:szCs w:val="28"/>
        </w:rPr>
        <w:t>го</w:t>
      </w:r>
      <w:r w:rsidR="00712429">
        <w:rPr>
          <w:sz w:val="28"/>
          <w:szCs w:val="28"/>
        </w:rPr>
        <w:t xml:space="preserve"> развити</w:t>
      </w:r>
      <w:r w:rsidR="006F0E9B">
        <w:rPr>
          <w:sz w:val="28"/>
          <w:szCs w:val="28"/>
        </w:rPr>
        <w:t>я</w:t>
      </w:r>
      <w:r w:rsidR="00712429">
        <w:rPr>
          <w:sz w:val="28"/>
          <w:szCs w:val="28"/>
        </w:rPr>
        <w:t xml:space="preserve"> языковой картины мира является п</w:t>
      </w:r>
      <w:r>
        <w:rPr>
          <w:sz w:val="28"/>
          <w:szCs w:val="28"/>
        </w:rPr>
        <w:t>ринципиальная открытость к</w:t>
      </w:r>
      <w:r w:rsidRPr="00DE5887">
        <w:rPr>
          <w:sz w:val="28"/>
          <w:szCs w:val="28"/>
        </w:rPr>
        <w:t>онцептуальны</w:t>
      </w:r>
      <w:r>
        <w:rPr>
          <w:sz w:val="28"/>
          <w:szCs w:val="28"/>
        </w:rPr>
        <w:t>х</w:t>
      </w:r>
      <w:r w:rsidRPr="00DE588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.</w:t>
      </w:r>
    </w:p>
    <w:p w14:paraId="272D2680" w14:textId="27E6AF95" w:rsidR="00C53376" w:rsidRDefault="00F660EB" w:rsidP="00F660E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Литература</w:t>
      </w:r>
    </w:p>
    <w:p w14:paraId="57EAAAA3" w14:textId="77777777" w:rsidR="00F660EB" w:rsidRPr="00F660EB" w:rsidRDefault="00F660EB" w:rsidP="00F660E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660EB">
        <w:rPr>
          <w:rFonts w:ascii="Times New Roman" w:hAnsi="Times New Roman" w:cs="Times New Roman"/>
          <w:sz w:val="28"/>
          <w:szCs w:val="28"/>
        </w:rPr>
        <w:t>Выровцева</w:t>
      </w:r>
      <w:proofErr w:type="spellEnd"/>
      <w:r w:rsidRPr="00F660EB">
        <w:rPr>
          <w:rFonts w:ascii="Times New Roman" w:hAnsi="Times New Roman" w:cs="Times New Roman"/>
          <w:sz w:val="28"/>
          <w:szCs w:val="28"/>
        </w:rPr>
        <w:t xml:space="preserve"> Е.В. Концепт «новое знание» в научно-популярном </w:t>
      </w:r>
      <w:proofErr w:type="spellStart"/>
      <w:r w:rsidRPr="00F660EB">
        <w:rPr>
          <w:rFonts w:ascii="Times New Roman" w:hAnsi="Times New Roman" w:cs="Times New Roman"/>
          <w:sz w:val="28"/>
          <w:szCs w:val="28"/>
        </w:rPr>
        <w:t>медиадискурсе</w:t>
      </w:r>
      <w:proofErr w:type="spellEnd"/>
      <w:r w:rsidRPr="00F660EB">
        <w:rPr>
          <w:rFonts w:ascii="Times New Roman" w:hAnsi="Times New Roman" w:cs="Times New Roman"/>
          <w:sz w:val="28"/>
          <w:szCs w:val="28"/>
        </w:rPr>
        <w:t xml:space="preserve">: постановка проблемы // Когнитивные исследования языка / гл. ред. Н.Н. Болдырев. </w:t>
      </w:r>
      <w:proofErr w:type="spellStart"/>
      <w:r w:rsidRPr="00F660E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660EB">
        <w:rPr>
          <w:rFonts w:ascii="Times New Roman" w:hAnsi="Times New Roman" w:cs="Times New Roman"/>
          <w:sz w:val="28"/>
          <w:szCs w:val="28"/>
        </w:rPr>
        <w:t xml:space="preserve">. № 3(50): </w:t>
      </w:r>
      <w:proofErr w:type="spellStart"/>
      <w:r w:rsidRPr="00F660EB">
        <w:rPr>
          <w:rFonts w:ascii="Times New Roman" w:hAnsi="Times New Roman" w:cs="Times New Roman"/>
          <w:sz w:val="28"/>
          <w:szCs w:val="28"/>
        </w:rPr>
        <w:t>Когниция</w:t>
      </w:r>
      <w:proofErr w:type="spellEnd"/>
      <w:r w:rsidRPr="00F660EB">
        <w:rPr>
          <w:rFonts w:ascii="Times New Roman" w:hAnsi="Times New Roman" w:cs="Times New Roman"/>
          <w:sz w:val="28"/>
          <w:szCs w:val="28"/>
        </w:rPr>
        <w:t>, культура, коммуникация в современных гуманитарных науках. Новосибирск, 2022. С. 169–172.</w:t>
      </w:r>
    </w:p>
    <w:p w14:paraId="60A1224E" w14:textId="51A36F33" w:rsidR="00F660EB" w:rsidRPr="00F660EB" w:rsidRDefault="00F660EB" w:rsidP="00F660E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outlineLvl w:val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660EB">
        <w:rPr>
          <w:rFonts w:ascii="Times New Roman" w:hAnsi="Times New Roman" w:cs="Times New Roman"/>
          <w:sz w:val="28"/>
          <w:szCs w:val="28"/>
        </w:rPr>
        <w:t>Дускаева</w:t>
      </w:r>
      <w:proofErr w:type="spellEnd"/>
      <w:r w:rsidRPr="00F660EB">
        <w:rPr>
          <w:rFonts w:ascii="Times New Roman" w:hAnsi="Times New Roman" w:cs="Times New Roman"/>
          <w:sz w:val="28"/>
          <w:szCs w:val="28"/>
        </w:rPr>
        <w:t> Л.Р.</w:t>
      </w:r>
      <w:r w:rsidRPr="00F660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60EB">
        <w:rPr>
          <w:rFonts w:ascii="Times New Roman" w:eastAsia="TimesNewRomanPSMT" w:hAnsi="Times New Roman" w:cs="Times New Roman"/>
          <w:sz w:val="28"/>
          <w:szCs w:val="28"/>
        </w:rPr>
        <w:t xml:space="preserve">Стилистический анализ в </w:t>
      </w:r>
      <w:proofErr w:type="spellStart"/>
      <w:r w:rsidRPr="00F660EB">
        <w:rPr>
          <w:rFonts w:ascii="Times New Roman" w:eastAsia="TimesNewRomanPSMT" w:hAnsi="Times New Roman" w:cs="Times New Roman"/>
          <w:sz w:val="28"/>
          <w:szCs w:val="28"/>
        </w:rPr>
        <w:t>медиалингвистике</w:t>
      </w:r>
      <w:proofErr w:type="spellEnd"/>
      <w:r w:rsidRPr="00F660EB">
        <w:rPr>
          <w:rFonts w:ascii="Times New Roman" w:eastAsia="TimesNewRomanPSMT" w:hAnsi="Times New Roman" w:cs="Times New Roman"/>
          <w:sz w:val="28"/>
          <w:szCs w:val="28"/>
        </w:rPr>
        <w:t>: монография. М., 2019.</w:t>
      </w:r>
    </w:p>
    <w:p w14:paraId="20ADE42D" w14:textId="551847EC" w:rsidR="00F660EB" w:rsidRPr="00F660EB" w:rsidRDefault="00F660EB" w:rsidP="00F660E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60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Корконосенко С.Г. Похвальное слово профессиональной идеологии журналистики // </w:t>
      </w:r>
      <w:r w:rsidRPr="00F660EB">
        <w:rPr>
          <w:rFonts w:ascii="Times New Roman" w:hAnsi="Times New Roman" w:cs="Times New Roman"/>
          <w:sz w:val="28"/>
          <w:szCs w:val="28"/>
          <w:shd w:val="clear" w:color="auto" w:fill="FFFFFF"/>
        </w:rPr>
        <w:t>Век информации. 2017. № 1. URL: </w:t>
      </w:r>
      <w:hyperlink r:id="rId6" w:history="1">
        <w:r w:rsidRPr="00F660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jf.spbu.ru/</w:t>
        </w:r>
        <w:proofErr w:type="spellStart"/>
        <w:r w:rsidRPr="00F660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upload</w:t>
        </w:r>
        <w:proofErr w:type="spellEnd"/>
        <w:r w:rsidRPr="00F660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F660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files</w:t>
        </w:r>
        <w:proofErr w:type="spellEnd"/>
        <w:r w:rsidRPr="00F660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/file_1491384682_8813.pdf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76405" w14:textId="77777777" w:rsidR="00F660EB" w:rsidRPr="00F660EB" w:rsidRDefault="00F660EB" w:rsidP="00F660E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F660EB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F660EB">
        <w:rPr>
          <w:rFonts w:ascii="Times New Roman" w:hAnsi="Times New Roman" w:cs="Times New Roman"/>
          <w:sz w:val="28"/>
          <w:szCs w:val="28"/>
        </w:rPr>
        <w:t xml:space="preserve"> Е.С., Демьянков В.З., </w:t>
      </w:r>
      <w:proofErr w:type="spellStart"/>
      <w:r w:rsidRPr="00F660EB">
        <w:rPr>
          <w:rFonts w:ascii="Times New Roman" w:hAnsi="Times New Roman" w:cs="Times New Roman"/>
          <w:sz w:val="28"/>
          <w:szCs w:val="28"/>
        </w:rPr>
        <w:t>Панкрац</w:t>
      </w:r>
      <w:proofErr w:type="spellEnd"/>
      <w:r w:rsidRPr="00F660EB">
        <w:rPr>
          <w:rFonts w:ascii="Times New Roman" w:hAnsi="Times New Roman" w:cs="Times New Roman"/>
          <w:sz w:val="28"/>
          <w:szCs w:val="28"/>
        </w:rPr>
        <w:t xml:space="preserve"> Ю.Г., Лузина Л.Г.</w:t>
      </w:r>
      <w:r w:rsidRPr="00F660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60EB">
        <w:rPr>
          <w:rFonts w:ascii="Times New Roman" w:eastAsia="TimesNewRomanPSMT" w:hAnsi="Times New Roman" w:cs="Times New Roman"/>
          <w:sz w:val="28"/>
          <w:szCs w:val="28"/>
        </w:rPr>
        <w:t>Краткий словарь когнитивных терминов. М., 1996.</w:t>
      </w:r>
    </w:p>
    <w:p w14:paraId="1C573E82" w14:textId="77777777" w:rsidR="00F660EB" w:rsidRPr="0016127E" w:rsidRDefault="00F660EB" w:rsidP="00F660EB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</w:p>
    <w:sectPr w:rsidR="00F660EB" w:rsidRPr="0016127E" w:rsidSect="002A7F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A68"/>
    <w:multiLevelType w:val="hybridMultilevel"/>
    <w:tmpl w:val="23FC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1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66"/>
    <w:rsid w:val="00034B2C"/>
    <w:rsid w:val="0016127E"/>
    <w:rsid w:val="002A7F67"/>
    <w:rsid w:val="00435079"/>
    <w:rsid w:val="004C7FAA"/>
    <w:rsid w:val="006F0E9B"/>
    <w:rsid w:val="00712429"/>
    <w:rsid w:val="0073498A"/>
    <w:rsid w:val="007A3066"/>
    <w:rsid w:val="007A6E97"/>
    <w:rsid w:val="008C4985"/>
    <w:rsid w:val="00A77BCE"/>
    <w:rsid w:val="00B841DE"/>
    <w:rsid w:val="00C53376"/>
    <w:rsid w:val="00C60FC8"/>
    <w:rsid w:val="00CE28B6"/>
    <w:rsid w:val="00EB7F1D"/>
    <w:rsid w:val="00F04367"/>
    <w:rsid w:val="00F5654D"/>
    <w:rsid w:val="00F660EB"/>
    <w:rsid w:val="00F82FE3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AB8D"/>
  <w15:chartTrackingRefBased/>
  <w15:docId w15:val="{86D75EEE-AC21-40DB-A45F-74795CD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6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6127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F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7F67"/>
    <w:rPr>
      <w:color w:val="0563C1" w:themeColor="hyperlink"/>
      <w:u w:val="single"/>
    </w:rPr>
  </w:style>
  <w:style w:type="character" w:customStyle="1" w:styleId="v0">
    <w:name w:val="v0"/>
    <w:basedOn w:val="a0"/>
    <w:rsid w:val="004C7FAA"/>
  </w:style>
  <w:style w:type="character" w:customStyle="1" w:styleId="10">
    <w:name w:val="Заголовок 1 Знак"/>
    <w:basedOn w:val="a0"/>
    <w:link w:val="1"/>
    <w:uiPriority w:val="9"/>
    <w:rsid w:val="0016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Unresolved Mention"/>
    <w:basedOn w:val="a0"/>
    <w:uiPriority w:val="99"/>
    <w:semiHidden/>
    <w:unhideWhenUsed/>
    <w:rsid w:val="0016127E"/>
    <w:rPr>
      <w:color w:val="605E5C"/>
      <w:shd w:val="clear" w:color="auto" w:fill="E1DFDD"/>
    </w:rPr>
  </w:style>
  <w:style w:type="character" w:customStyle="1" w:styleId="b-wrd-expl">
    <w:name w:val="b-wrd-expl"/>
    <w:basedOn w:val="a0"/>
    <w:rsid w:val="0073498A"/>
  </w:style>
  <w:style w:type="paragraph" w:styleId="a6">
    <w:name w:val="List Paragraph"/>
    <w:basedOn w:val="a"/>
    <w:uiPriority w:val="34"/>
    <w:qFormat/>
    <w:rsid w:val="00F660EB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f.spbu.ru/upload/files/file_1491384682_8813.pdf" TargetMode="External"/><Relationship Id="rId5" Type="http://schemas.openxmlformats.org/officeDocument/2006/relationships/hyperlink" Target="https://processing.ruscorpora.ru/search.xml?en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Марченко Александр Николаевич</cp:lastModifiedBy>
  <cp:revision>12</cp:revision>
  <dcterms:created xsi:type="dcterms:W3CDTF">2022-11-01T11:17:00Z</dcterms:created>
  <dcterms:modified xsi:type="dcterms:W3CDTF">2022-11-15T07:34:00Z</dcterms:modified>
</cp:coreProperties>
</file>