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>Блохин Игорь Николаевич</w:t>
      </w:r>
    </w:p>
    <w:p w14:paraId="00000002" w14:textId="77777777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0000004" w14:textId="382D4E3F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>i.blokhin@spbu.ru</w:t>
      </w:r>
      <w:r w:rsidR="007A0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605685" w:rsidRPr="007A0034" w:rsidRDefault="00605685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b/>
          <w:sz w:val="28"/>
          <w:szCs w:val="28"/>
        </w:rPr>
        <w:t>Журналистская идентичность в процессах интеграции профессионального сообщества</w:t>
      </w:r>
    </w:p>
    <w:p w14:paraId="00000008" w14:textId="77777777" w:rsidR="00605685" w:rsidRPr="007A0034" w:rsidRDefault="00605685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455B647D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>Определяется значение изучения журналистской идентичности в контексте профессиональной идеологии. Анализируется структура идентичности в зависимости от функциональных, коммуникативных и семиотических компонентов деятельности. Предлагается культурно-исторический подход к типологии идентичности в качестве обоснования определения референтных групп.</w:t>
      </w:r>
    </w:p>
    <w:p w14:paraId="0000000A" w14:textId="5E2AF4C9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>Ключевые слова: журналистская идентичность, профессиональная идеология, интернализация, интериоризация, референтная группа.</w:t>
      </w:r>
    </w:p>
    <w:p w14:paraId="0000000B" w14:textId="77777777" w:rsidR="00605685" w:rsidRPr="007A0034" w:rsidRDefault="00605685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 xml:space="preserve">Проблема определения журналистской идентичности носит комплексный характер. Во-первых, для идентификации самого журналистского сообщества имеет значение его совокупная целостность, которую может обеспечить только единство фундаментальных профессиональных ценностей. Во-вторых, журналистская деятельность является фактором социальной интеграции и коммуникации в силу как инструментальных (использование национального языка и технологий), так и институциональных (функциональных) непротиворечивых характеристик. В-третьих, само по себе определение идентичности представляет вызывающую научно-исследовательский интерес теоретико-методологическую проблему [2: 8–9]. На уровне личности журналистская идентичность может быть рассмотрена в качестве единицы пространства профессиональной идеологии, которая объективируется как совокупность </w:t>
      </w:r>
      <w:r w:rsidRPr="007A0034">
        <w:rPr>
          <w:rFonts w:ascii="Times New Roman" w:eastAsia="Times New Roman" w:hAnsi="Times New Roman" w:cs="Times New Roman"/>
          <w:sz w:val="28"/>
          <w:szCs w:val="28"/>
        </w:rPr>
        <w:lastRenderedPageBreak/>
        <w:t>мировоззренческих идей и принципов, обеспечивая системную целостность института журналистики.</w:t>
      </w:r>
    </w:p>
    <w:p w14:paraId="0000000D" w14:textId="6EE60913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 xml:space="preserve">Структурно комплекс профессиональной идентичности опирается на представления о целеполагании и адресации деятельности. Наиболее устойчивыми являются функциональные основания, подкрепленные организационными структурами. В институциональном смысле для журналистской идентичности имеют значение: принадлежность к группе, редакционный статус, профессиональное образование, включение в отношения интернализации, которая представляет собой процесс перевода индивидуального знания в коллективные, общественно значимые формы, в том числе профессиональные практики. Интернализированный статус определяет положение журналиста, </w:t>
      </w:r>
      <w:proofErr w:type="spellStart"/>
      <w:r w:rsidRPr="007A0034">
        <w:rPr>
          <w:rFonts w:ascii="Times New Roman" w:eastAsia="Times New Roman" w:hAnsi="Times New Roman" w:cs="Times New Roman"/>
          <w:sz w:val="28"/>
          <w:szCs w:val="28"/>
        </w:rPr>
        <w:t>связанн</w:t>
      </w:r>
      <w:r w:rsidR="00937DF3" w:rsidRPr="007A0034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7A0034">
        <w:rPr>
          <w:rFonts w:ascii="Times New Roman" w:eastAsia="Times New Roman" w:hAnsi="Times New Roman" w:cs="Times New Roman"/>
          <w:sz w:val="28"/>
          <w:szCs w:val="28"/>
        </w:rPr>
        <w:t xml:space="preserve"> с социальным престижем, образом жизни, доходом и т. д., а также встраивает его в систему внутри профессиональной иерархии, обеспечивая организационный карьерный рост.</w:t>
      </w:r>
    </w:p>
    <w:p w14:paraId="0000000E" w14:textId="77777777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>В коммуникативном значении идентичность предполагает психологическое измерение, определяется как результат индивидуального осознания себя в качестве личности, отличающейся от других. Аналогом интернализации в коммуникации выступает интериоризация как процесс усвоения, адаптации и присвоения профессиональной роли, проявляющейся в журналистике в уникальных формах индивидуального творчества и конкретных персональных практиках [4: 118].</w:t>
      </w:r>
    </w:p>
    <w:p w14:paraId="0000000F" w14:textId="136A7879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>Дополнительное измерение идентичности вносит семиотика среды журналистского существования, формирующая культурно-антропологические типы профессионалов. Нормативной границей существования журналистики является факт, объективированный на уровнях естественного, материального, социального, лично-персонального и меди</w:t>
      </w:r>
      <w:proofErr w:type="spellStart"/>
      <w:r w:rsidR="00937DF3" w:rsidRPr="007A0034">
        <w:rPr>
          <w:rFonts w:ascii="Times New Roman" w:eastAsia="Times New Roman" w:hAnsi="Times New Roman" w:cs="Times New Roman"/>
          <w:sz w:val="28"/>
          <w:szCs w:val="28"/>
          <w:lang w:val="ru-RU"/>
        </w:rPr>
        <w:t>йного</w:t>
      </w:r>
      <w:proofErr w:type="spellEnd"/>
      <w:r w:rsidRPr="007A0034">
        <w:rPr>
          <w:rFonts w:ascii="Times New Roman" w:eastAsia="Times New Roman" w:hAnsi="Times New Roman" w:cs="Times New Roman"/>
          <w:sz w:val="28"/>
          <w:szCs w:val="28"/>
        </w:rPr>
        <w:t xml:space="preserve"> пространств. Сущность деятельности журналиста в семиотическом значении заключается в переводе фактов в </w:t>
      </w:r>
      <w:r w:rsidRPr="007A00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медиапространство, </w:t>
      </w:r>
      <w:proofErr w:type="spellStart"/>
      <w:r w:rsidRPr="007A0034">
        <w:rPr>
          <w:rFonts w:ascii="Times New Roman" w:eastAsia="Times New Roman" w:hAnsi="Times New Roman" w:cs="Times New Roman"/>
          <w:sz w:val="28"/>
          <w:szCs w:val="28"/>
        </w:rPr>
        <w:t>наделени</w:t>
      </w:r>
      <w:proofErr w:type="spellEnd"/>
      <w:r w:rsidR="00937DF3" w:rsidRPr="007A003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0034">
        <w:rPr>
          <w:rFonts w:ascii="Times New Roman" w:eastAsia="Times New Roman" w:hAnsi="Times New Roman" w:cs="Times New Roman"/>
          <w:sz w:val="28"/>
          <w:szCs w:val="28"/>
        </w:rPr>
        <w:t xml:space="preserve"> их значениями, </w:t>
      </w:r>
      <w:proofErr w:type="spellStart"/>
      <w:r w:rsidRPr="007A0034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proofErr w:type="spellEnd"/>
      <w:r w:rsidR="00937DF3" w:rsidRPr="007A003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0034">
        <w:rPr>
          <w:rFonts w:ascii="Times New Roman" w:eastAsia="Times New Roman" w:hAnsi="Times New Roman" w:cs="Times New Roman"/>
          <w:sz w:val="28"/>
          <w:szCs w:val="28"/>
        </w:rPr>
        <w:t xml:space="preserve"> по уровням смысловых иерархий и </w:t>
      </w:r>
      <w:proofErr w:type="spellStart"/>
      <w:r w:rsidRPr="007A0034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proofErr w:type="spellEnd"/>
      <w:r w:rsidR="00937DF3" w:rsidRPr="007A003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0034">
        <w:rPr>
          <w:rFonts w:ascii="Times New Roman" w:eastAsia="Times New Roman" w:hAnsi="Times New Roman" w:cs="Times New Roman"/>
          <w:sz w:val="28"/>
          <w:szCs w:val="28"/>
        </w:rPr>
        <w:t xml:space="preserve"> контекстуальных взаимосвязей между ними.</w:t>
      </w:r>
    </w:p>
    <w:p w14:paraId="00000010" w14:textId="6E075FFD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 xml:space="preserve">Структурная особенность современной журналистской идентичности, непосредственно влияющая на профессиональную интеграцию, заключается в сосуществовании двух культурно-исторических типов. Первый тип автора-традиционалиста опирается на практики коллективного редакционного производства и оперирует фактами социального пространства. Второй тип профессионального существования обусловлен структурами медиапространства, игрой и эклектикой. В подобных условиях утрачивается системно ориентированная идентичность, субъектность журналиста исчезает («смерть автора» [1: 389]) или имитируется, приобретая фантомный характер. На идентичность оказывает влияние идеальный образ журналиста («обобщенный Другой» [3: 173]), который в первом типе корректируется практикой и ближним профессиональным окружением, а во втором типе – медиастатистикой и эмоциональным восприятием. Акторы, соответствующие идеальному образу, представляют компаративную референтную группу, с которой журналист сравнивает себя, </w:t>
      </w:r>
      <w:proofErr w:type="spellStart"/>
      <w:r w:rsidRPr="007A0034">
        <w:rPr>
          <w:rFonts w:ascii="Times New Roman" w:eastAsia="Times New Roman" w:hAnsi="Times New Roman" w:cs="Times New Roman"/>
          <w:sz w:val="28"/>
          <w:szCs w:val="28"/>
        </w:rPr>
        <w:t>формиру</w:t>
      </w:r>
      <w:proofErr w:type="spellEnd"/>
      <w:r w:rsidR="00937DF3" w:rsidRPr="007A003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A0034">
        <w:rPr>
          <w:rFonts w:ascii="Times New Roman" w:eastAsia="Times New Roman" w:hAnsi="Times New Roman" w:cs="Times New Roman"/>
          <w:sz w:val="28"/>
          <w:szCs w:val="28"/>
        </w:rPr>
        <w:t xml:space="preserve"> самооценку и персональный профессиональный стандарт. Для общества в целом и отдельных аудиторных сообществ журналисты («значимые Другие» [3: 192]) выступают в качестве одной из нормативных референтных групп, оценивающих действительность и задающих социальные стандарты.</w:t>
      </w:r>
    </w:p>
    <w:p w14:paraId="00000012" w14:textId="77777777" w:rsidR="00605685" w:rsidRPr="007A0034" w:rsidRDefault="00605685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4" w14:textId="7F9E61EE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 xml:space="preserve">1. Барт Р. Смерть автора // Избранные работы: Семиотика: Поэтика: </w:t>
      </w:r>
      <w:r w:rsidR="00937DF3" w:rsidRPr="007A003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A0034">
        <w:rPr>
          <w:rFonts w:ascii="Times New Roman" w:eastAsia="Times New Roman" w:hAnsi="Times New Roman" w:cs="Times New Roman"/>
          <w:sz w:val="28"/>
          <w:szCs w:val="28"/>
        </w:rPr>
        <w:t>ер. с фр. М.</w:t>
      </w:r>
      <w:r w:rsidR="00937DF3" w:rsidRPr="007A003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937DF3" w:rsidRPr="007A0034">
        <w:t xml:space="preserve"> </w:t>
      </w:r>
      <w:r w:rsidR="00937DF3" w:rsidRPr="007A0034">
        <w:rPr>
          <w:rFonts w:ascii="Times New Roman" w:eastAsia="Times New Roman" w:hAnsi="Times New Roman" w:cs="Times New Roman"/>
          <w:sz w:val="28"/>
          <w:szCs w:val="28"/>
        </w:rPr>
        <w:t>Прогресс</w:t>
      </w:r>
      <w:r w:rsidRPr="007A0034">
        <w:rPr>
          <w:rFonts w:ascii="Times New Roman" w:eastAsia="Times New Roman" w:hAnsi="Times New Roman" w:cs="Times New Roman"/>
          <w:sz w:val="28"/>
          <w:szCs w:val="28"/>
        </w:rPr>
        <w:t>, 1989. С. 384‒391.</w:t>
      </w:r>
    </w:p>
    <w:p w14:paraId="00000015" w14:textId="77777777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lastRenderedPageBreak/>
        <w:t>2. Дзялошинский И. М., Дзялошинская М. И. Ценности и качества российских журналистов: теоретические модели и результаты эмпирического исследования // Меди@льманах. 2013. № 6. С. 8‒18.</w:t>
      </w:r>
    </w:p>
    <w:p w14:paraId="00000016" w14:textId="1126FD82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>3. Мид Дж. Г. Разум, Я и общество // Избранное: сб. переводов. М.</w:t>
      </w:r>
      <w:r w:rsidR="00937DF3" w:rsidRPr="007A003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937DF3" w:rsidRPr="007A0034">
        <w:t xml:space="preserve"> </w:t>
      </w:r>
      <w:r w:rsidR="00937DF3" w:rsidRPr="007A0034">
        <w:rPr>
          <w:rFonts w:ascii="Times New Roman" w:eastAsia="Times New Roman" w:hAnsi="Times New Roman" w:cs="Times New Roman"/>
          <w:sz w:val="28"/>
          <w:szCs w:val="28"/>
        </w:rPr>
        <w:t>ИНИОН РАН</w:t>
      </w:r>
      <w:r w:rsidRPr="007A0034">
        <w:rPr>
          <w:rFonts w:ascii="Times New Roman" w:eastAsia="Times New Roman" w:hAnsi="Times New Roman" w:cs="Times New Roman"/>
          <w:sz w:val="28"/>
          <w:szCs w:val="28"/>
        </w:rPr>
        <w:t>, 2009. С. 138–219.</w:t>
      </w:r>
    </w:p>
    <w:p w14:paraId="00000017" w14:textId="77777777" w:rsidR="00605685" w:rsidRPr="007A0034" w:rsidRDefault="003D3D1E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34">
        <w:rPr>
          <w:rFonts w:ascii="Times New Roman" w:eastAsia="Times New Roman" w:hAnsi="Times New Roman" w:cs="Times New Roman"/>
          <w:sz w:val="28"/>
          <w:szCs w:val="28"/>
        </w:rPr>
        <w:t>4. Сосновская А. М. Профессиональная идентичность журналиста (анализ случаев) // Журнал социологии и социальной антропологии. 2004. Том VII. № 3. С. 116–138.</w:t>
      </w:r>
    </w:p>
    <w:p w14:paraId="00000018" w14:textId="77777777" w:rsidR="00605685" w:rsidRPr="007A0034" w:rsidRDefault="00605685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605685" w:rsidRPr="007A0034" w:rsidRDefault="00605685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605685" w:rsidRPr="007A0034" w:rsidRDefault="00605685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605685" w:rsidRPr="007A0034" w:rsidRDefault="00605685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605685" w:rsidRPr="007A0034" w:rsidRDefault="00605685" w:rsidP="00937DF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5685" w:rsidRPr="007A003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90BF" w14:textId="77777777" w:rsidR="00573AE3" w:rsidRDefault="00573AE3">
      <w:pPr>
        <w:spacing w:line="240" w:lineRule="auto"/>
      </w:pPr>
      <w:r>
        <w:separator/>
      </w:r>
    </w:p>
  </w:endnote>
  <w:endnote w:type="continuationSeparator" w:id="0">
    <w:p w14:paraId="5FAF0959" w14:textId="77777777" w:rsidR="00573AE3" w:rsidRDefault="00573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0803" w14:textId="77777777" w:rsidR="00573AE3" w:rsidRDefault="00573AE3">
      <w:pPr>
        <w:spacing w:line="240" w:lineRule="auto"/>
      </w:pPr>
      <w:r>
        <w:separator/>
      </w:r>
    </w:p>
  </w:footnote>
  <w:footnote w:type="continuationSeparator" w:id="0">
    <w:p w14:paraId="6C52F997" w14:textId="77777777" w:rsidR="00573AE3" w:rsidRDefault="00573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05685" w:rsidRDefault="00605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5685"/>
    <w:rsid w:val="003D3D1E"/>
    <w:rsid w:val="00573AE3"/>
    <w:rsid w:val="00605685"/>
    <w:rsid w:val="007A0034"/>
    <w:rsid w:val="00937DF3"/>
    <w:rsid w:val="00A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9372"/>
  <w15:docId w15:val="{640CD10A-4AD8-4D52-9C77-35706DA2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3</cp:revision>
  <dcterms:created xsi:type="dcterms:W3CDTF">2022-10-19T18:05:00Z</dcterms:created>
  <dcterms:modified xsi:type="dcterms:W3CDTF">2022-10-20T06:24:00Z</dcterms:modified>
</cp:coreProperties>
</file>