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CDA" w:rsidRPr="00120AD6" w:rsidRDefault="00562F6A" w:rsidP="001D671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20AD6">
        <w:rPr>
          <w:rFonts w:ascii="Times New Roman" w:eastAsia="Times New Roman" w:hAnsi="Times New Roman" w:cs="Times New Roman"/>
          <w:sz w:val="28"/>
          <w:szCs w:val="28"/>
        </w:rPr>
        <w:t>Мария</w:t>
      </w:r>
      <w:r w:rsidRPr="00120AD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Евгеньевна</w:t>
      </w:r>
      <w:r w:rsidRPr="00120A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1EF4" w:rsidRPr="00120AD6">
        <w:rPr>
          <w:rFonts w:ascii="Times New Roman" w:eastAsia="Times New Roman" w:hAnsi="Times New Roman" w:cs="Times New Roman"/>
          <w:sz w:val="28"/>
          <w:szCs w:val="28"/>
        </w:rPr>
        <w:t xml:space="preserve">Аникина </w:t>
      </w:r>
    </w:p>
    <w:p w:rsidR="00AC2CDA" w:rsidRPr="00120AD6" w:rsidRDefault="00562F6A" w:rsidP="001D671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20AD6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20AD6">
        <w:rPr>
          <w:rFonts w:ascii="Times New Roman" w:eastAsia="Times New Roman" w:hAnsi="Times New Roman" w:cs="Times New Roman"/>
          <w:sz w:val="28"/>
          <w:szCs w:val="28"/>
          <w:lang w:val="ru-RU"/>
        </w:rPr>
        <w:t>осковский государственный университет</w:t>
      </w:r>
      <w:r w:rsidRPr="00120AD6">
        <w:rPr>
          <w:rFonts w:ascii="Times New Roman" w:eastAsia="Times New Roman" w:hAnsi="Times New Roman" w:cs="Times New Roman"/>
          <w:sz w:val="28"/>
          <w:szCs w:val="28"/>
        </w:rPr>
        <w:t xml:space="preserve"> имени М.</w:t>
      </w:r>
      <w:r w:rsidR="001D671D" w:rsidRPr="00120AD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20AD6">
        <w:rPr>
          <w:rFonts w:ascii="Times New Roman" w:eastAsia="Times New Roman" w:hAnsi="Times New Roman" w:cs="Times New Roman"/>
          <w:sz w:val="28"/>
          <w:szCs w:val="28"/>
        </w:rPr>
        <w:t>В. Ломоносова</w:t>
      </w:r>
    </w:p>
    <w:p w:rsidR="00AC2CDA" w:rsidRPr="00120AD6" w:rsidRDefault="00AE1EF4" w:rsidP="001D671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AD6">
        <w:rPr>
          <w:rFonts w:ascii="Times New Roman" w:eastAsia="Times New Roman" w:hAnsi="Times New Roman" w:cs="Times New Roman"/>
          <w:sz w:val="28"/>
          <w:szCs w:val="28"/>
        </w:rPr>
        <w:t xml:space="preserve">maria-anikina@yandex.ru </w:t>
      </w:r>
    </w:p>
    <w:p w:rsidR="00AC2CDA" w:rsidRPr="00120AD6" w:rsidRDefault="00AC2CDA" w:rsidP="001D671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2CDA" w:rsidRPr="00120AD6" w:rsidRDefault="00AE1EF4" w:rsidP="001D671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0AD6">
        <w:rPr>
          <w:rFonts w:ascii="Times New Roman" w:eastAsia="Times New Roman" w:hAnsi="Times New Roman" w:cs="Times New Roman"/>
          <w:b/>
          <w:sz w:val="28"/>
          <w:szCs w:val="28"/>
        </w:rPr>
        <w:t>Представления об успехе как элемент профессиональной идеологии и профессионального сознания журналиста</w:t>
      </w:r>
    </w:p>
    <w:p w:rsidR="00AC2CDA" w:rsidRPr="00120AD6" w:rsidRDefault="00AC2CDA" w:rsidP="001D671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2CDA" w:rsidRPr="00120AD6" w:rsidRDefault="00AE1EF4" w:rsidP="001D671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AD6">
        <w:rPr>
          <w:rFonts w:ascii="Times New Roman" w:eastAsia="Times New Roman" w:hAnsi="Times New Roman" w:cs="Times New Roman"/>
          <w:sz w:val="28"/>
          <w:szCs w:val="28"/>
        </w:rPr>
        <w:t>В работе высказана идея о возможном включении представлений об успехе в структуру профессиональной идеологии журналистики. Материалы разведывательного исследования дают основания размышлять о чертах профессионального сознания современного журналиста и методическом потенциале классификации представлений об успехе.</w:t>
      </w:r>
    </w:p>
    <w:p w:rsidR="00AC2CDA" w:rsidRPr="00120AD6" w:rsidRDefault="00AE1EF4" w:rsidP="001D671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20AD6">
        <w:rPr>
          <w:rFonts w:ascii="Times New Roman" w:eastAsia="Times New Roman" w:hAnsi="Times New Roman" w:cs="Times New Roman"/>
          <w:sz w:val="28"/>
          <w:szCs w:val="28"/>
        </w:rPr>
        <w:t>Ключевые слова: идеология журналистики, журналисты, журналистская культура, исследование, ценности</w:t>
      </w:r>
      <w:r w:rsidR="00975CBD" w:rsidRPr="00120AD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C2CDA" w:rsidRPr="00120AD6" w:rsidRDefault="00AC2CDA" w:rsidP="001D671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2CDA" w:rsidRPr="00120AD6" w:rsidRDefault="00AE1EF4" w:rsidP="001D671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AD6">
        <w:rPr>
          <w:rFonts w:ascii="Times New Roman" w:eastAsia="Times New Roman" w:hAnsi="Times New Roman" w:cs="Times New Roman"/>
          <w:sz w:val="28"/>
          <w:szCs w:val="28"/>
        </w:rPr>
        <w:t>В медиатизированном обществе все чаще звучат слова о потере журналистом статуса основного субъекта массово-информационной деятельности, о депрофессионализации журналистики, о развитии феномена постжурналистики. Вместе с тем достаточно высокий уровень внимания российской аудитории к традиционным информационным ресурсам и социальная значимость массмедиа позволяют представителям исследовательского сообщества сохранять интерес к изучению фигуры современного журналиста, выявлять черты его профессионального сознания, описывать журналистскую культуру как набор общих идей и практических действий, связанных со знанием правил работы с информацией и применением системы принципов для решения профессиональных задач, для реализации широкого спектра социальных функций.</w:t>
      </w:r>
    </w:p>
    <w:p w:rsidR="00AC2CDA" w:rsidRPr="00120AD6" w:rsidRDefault="00AE1EF4" w:rsidP="001D671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AD6">
        <w:rPr>
          <w:rFonts w:ascii="Times New Roman" w:eastAsia="Times New Roman" w:hAnsi="Times New Roman" w:cs="Times New Roman"/>
          <w:sz w:val="28"/>
          <w:szCs w:val="28"/>
        </w:rPr>
        <w:lastRenderedPageBreak/>
        <w:t>Дискуссия об идеологии журналистики, развивающаяся в отечественных и зарубежных экспертных кругах, дает возможность по-прежнему видеть в журналистике особый социальный институт, рассматривать характер ее общественного служения, стандарты профессиональной деятельности, независимость и механизмы регулирования в данной сфере, формирующие идеологию журналистики [3: 447]. Очевидно также, что ядром обсуждения сегодня станов</w:t>
      </w:r>
      <w:r w:rsidR="00975CBD" w:rsidRPr="00120AD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120AD6">
        <w:rPr>
          <w:rFonts w:ascii="Times New Roman" w:eastAsia="Times New Roman" w:hAnsi="Times New Roman" w:cs="Times New Roman"/>
          <w:sz w:val="28"/>
          <w:szCs w:val="28"/>
        </w:rPr>
        <w:t xml:space="preserve">тся не только положение журналистики в обществе, но и идентичность современного журналиста [4]. </w:t>
      </w:r>
      <w:r w:rsidR="00975CBD" w:rsidRPr="00120AD6">
        <w:rPr>
          <w:rFonts w:ascii="Times New Roman" w:eastAsia="Times New Roman" w:hAnsi="Times New Roman" w:cs="Times New Roman"/>
          <w:sz w:val="28"/>
          <w:szCs w:val="28"/>
          <w:lang w:val="ru-RU"/>
        </w:rPr>
        <w:t>Дан</w:t>
      </w:r>
      <w:r w:rsidRPr="00120AD6">
        <w:rPr>
          <w:rFonts w:ascii="Times New Roman" w:eastAsia="Times New Roman" w:hAnsi="Times New Roman" w:cs="Times New Roman"/>
          <w:sz w:val="28"/>
          <w:szCs w:val="28"/>
        </w:rPr>
        <w:t>ная позиция актуализирует поиски способов сплочения журналистского сообщества, возвращает исследователей к предложенному М.</w:t>
      </w:r>
      <w:r w:rsidR="00975CBD" w:rsidRPr="00120AD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20AD6">
        <w:rPr>
          <w:rFonts w:ascii="Times New Roman" w:eastAsia="Times New Roman" w:hAnsi="Times New Roman" w:cs="Times New Roman"/>
          <w:sz w:val="28"/>
          <w:szCs w:val="28"/>
        </w:rPr>
        <w:t>К. Мамардашвили пониманию идеологии как клея социальных структур, который способствует их гомогенизации, как набора объединяющих людей представлений [1].</w:t>
      </w:r>
    </w:p>
    <w:p w:rsidR="00AC2CDA" w:rsidRPr="00120AD6" w:rsidRDefault="00AE1EF4" w:rsidP="001D671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AD6">
        <w:rPr>
          <w:rFonts w:ascii="Times New Roman" w:eastAsia="Times New Roman" w:hAnsi="Times New Roman" w:cs="Times New Roman"/>
          <w:sz w:val="28"/>
          <w:szCs w:val="28"/>
        </w:rPr>
        <w:t>Произошедшие в первые десятилетия XXI века изменения в журналистской культуре, трансформации ценностных моделей, которыми руководствуются новые поколения журналистов, отчасти объясняют характерное для профессионального сознания российских журналистов сочетание нормативных представлений и прагматических настроений. Присутствие прагматического элемента в структуре журналистской культуры заставляет рассматривать различные профессиональные ориентации, анализировать траектории профессионального развития, вырабатывать схему оценки успеха в современной журналистике.</w:t>
      </w:r>
    </w:p>
    <w:p w:rsidR="00AC2CDA" w:rsidRPr="00120AD6" w:rsidRDefault="00AE1EF4" w:rsidP="001D671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AD6">
        <w:rPr>
          <w:rFonts w:ascii="Times New Roman" w:eastAsia="Times New Roman" w:hAnsi="Times New Roman" w:cs="Times New Roman"/>
          <w:sz w:val="28"/>
          <w:szCs w:val="28"/>
        </w:rPr>
        <w:t>Результаты разведывательного исследования, проведенного на факультете журналистики МГУ имени М.</w:t>
      </w:r>
      <w:r w:rsidR="00C23268" w:rsidRPr="00120AD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20AD6">
        <w:rPr>
          <w:rFonts w:ascii="Times New Roman" w:eastAsia="Times New Roman" w:hAnsi="Times New Roman" w:cs="Times New Roman"/>
          <w:sz w:val="28"/>
          <w:szCs w:val="28"/>
        </w:rPr>
        <w:t xml:space="preserve">В. Ломоносова осенью 2022 года, демонстрируют методический потенциал подходов к определению категории успеха в современных гуманитарных науках и указывают на структурные и содержательные черты представлений об успехе нового поколения отечественных журналистов. Полученная в ходе опроса 222 человек информация позволяет дополнить существующие </w:t>
      </w:r>
      <w:r w:rsidRPr="00120AD6">
        <w:rPr>
          <w:rFonts w:ascii="Times New Roman" w:eastAsia="Times New Roman" w:hAnsi="Times New Roman" w:cs="Times New Roman"/>
          <w:sz w:val="28"/>
          <w:szCs w:val="28"/>
        </w:rPr>
        <w:lastRenderedPageBreak/>
        <w:t>общетеоретические классификации видов успеха определенными характеристиками успеха деятельности современного российского журналиста, а значит – и описать различные виды успеха журналиста в современном массово-информационном пространстве</w:t>
      </w:r>
      <w:r w:rsidR="00C23268" w:rsidRPr="00120AD6">
        <w:rPr>
          <w:rFonts w:ascii="Times New Roman" w:eastAsia="Times New Roman" w:hAnsi="Times New Roman" w:cs="Times New Roman"/>
          <w:sz w:val="28"/>
          <w:szCs w:val="28"/>
        </w:rPr>
        <w:t>. Так, можно говорить об успехе</w:t>
      </w:r>
      <w:r w:rsidRPr="00120AD6">
        <w:rPr>
          <w:rFonts w:ascii="Times New Roman" w:eastAsia="Times New Roman" w:hAnsi="Times New Roman" w:cs="Times New Roman"/>
          <w:sz w:val="28"/>
          <w:szCs w:val="28"/>
        </w:rPr>
        <w:t>-популярности, успехе, связанном с признанием в кругу значимых других, успехе как преодолении и самопреодолении, успехе как призвании [2].</w:t>
      </w:r>
    </w:p>
    <w:p w:rsidR="00AC2CDA" w:rsidRPr="00120AD6" w:rsidRDefault="00AE1EF4" w:rsidP="001D671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AD6">
        <w:rPr>
          <w:rFonts w:ascii="Times New Roman" w:eastAsia="Times New Roman" w:hAnsi="Times New Roman" w:cs="Times New Roman"/>
          <w:sz w:val="28"/>
          <w:szCs w:val="28"/>
        </w:rPr>
        <w:t>Примечательно, что перечень критериев успеха современного журналиста формируется как под влиянием вполне традиционных факторов (например, аудиторного и стратификационного), так и под воздействием внешних по отношению к журналистике обстоятельств (в частности – существования современной журналистики в медиатизированном социальном пространстве в условиях глобальных и локальных конфликтов, в ситуации размывания границ профессии).</w:t>
      </w:r>
    </w:p>
    <w:p w:rsidR="00AC2CDA" w:rsidRPr="00120AD6" w:rsidRDefault="00AE1EF4" w:rsidP="001D671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120AD6">
        <w:rPr>
          <w:rFonts w:ascii="Times New Roman" w:eastAsia="Times New Roman" w:hAnsi="Times New Roman" w:cs="Times New Roman"/>
          <w:sz w:val="28"/>
          <w:szCs w:val="28"/>
        </w:rPr>
        <w:t>Анализ полученных материалов позволяет рассматривать представления об успехе как один из элементов профессиональной идеологии, делать выводы относительно того, что в современных условиях профессиональное сознание российского журналиста формируется под воздействием исторического и социально-политического контекста, развивается под влиянием совокупности технологических детерминант, существует в условиях трансформации глобального социального и медиакоммуникационного пространств.</w:t>
      </w:r>
    </w:p>
    <w:p w:rsidR="00AC2CDA" w:rsidRPr="00120AD6" w:rsidRDefault="00AC2CDA" w:rsidP="001D671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2CDA" w:rsidRPr="00120AD6" w:rsidRDefault="00AE1EF4" w:rsidP="001D671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AD6">
        <w:rPr>
          <w:rFonts w:ascii="Times New Roman" w:eastAsia="Times New Roman" w:hAnsi="Times New Roman" w:cs="Times New Roman"/>
          <w:sz w:val="28"/>
          <w:szCs w:val="28"/>
        </w:rPr>
        <w:t>Литература</w:t>
      </w:r>
    </w:p>
    <w:p w:rsidR="00AC2CDA" w:rsidRPr="00120AD6" w:rsidRDefault="00AE1EF4" w:rsidP="001D671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AD6">
        <w:rPr>
          <w:rFonts w:ascii="Times New Roman" w:eastAsia="Times New Roman" w:hAnsi="Times New Roman" w:cs="Times New Roman"/>
          <w:sz w:val="28"/>
          <w:szCs w:val="28"/>
        </w:rPr>
        <w:t>1. Мамардашвили М.</w:t>
      </w:r>
      <w:r w:rsidR="00C23268" w:rsidRPr="00120AD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20AD6">
        <w:rPr>
          <w:rFonts w:ascii="Times New Roman" w:eastAsia="Times New Roman" w:hAnsi="Times New Roman" w:cs="Times New Roman"/>
          <w:sz w:val="28"/>
          <w:szCs w:val="28"/>
        </w:rPr>
        <w:t>К. Очерк современной европейской философии. М.: Азбука Аттикус, 2014.</w:t>
      </w:r>
    </w:p>
    <w:p w:rsidR="00AC2CDA" w:rsidRPr="00120AD6" w:rsidRDefault="00AE1EF4" w:rsidP="00120AD6">
      <w:pPr>
        <w:spacing w:line="360" w:lineRule="auto"/>
        <w:ind w:firstLine="72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20AD6">
        <w:rPr>
          <w:rFonts w:ascii="Times New Roman" w:eastAsia="Times New Roman" w:hAnsi="Times New Roman" w:cs="Times New Roman"/>
          <w:sz w:val="28"/>
          <w:szCs w:val="28"/>
        </w:rPr>
        <w:t>2. Рикель А. М. Некоторые аспекты социально-психологической проблематики успеха // Вестн</w:t>
      </w:r>
      <w:r w:rsidR="00C23268" w:rsidRPr="00120AD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120AD6">
        <w:rPr>
          <w:rFonts w:ascii="Times New Roman" w:eastAsia="Times New Roman" w:hAnsi="Times New Roman" w:cs="Times New Roman"/>
          <w:sz w:val="28"/>
          <w:szCs w:val="28"/>
        </w:rPr>
        <w:t xml:space="preserve"> Моск</w:t>
      </w:r>
      <w:r w:rsidR="00C23268" w:rsidRPr="00120AD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120A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3268" w:rsidRPr="00120AD6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120AD6">
        <w:rPr>
          <w:rFonts w:ascii="Times New Roman" w:eastAsia="Times New Roman" w:hAnsi="Times New Roman" w:cs="Times New Roman"/>
          <w:sz w:val="28"/>
          <w:szCs w:val="28"/>
        </w:rPr>
        <w:t>н</w:t>
      </w:r>
      <w:r w:rsidR="00C23268" w:rsidRPr="00120AD6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120AD6">
        <w:rPr>
          <w:rFonts w:ascii="Times New Roman" w:eastAsia="Times New Roman" w:hAnsi="Times New Roman" w:cs="Times New Roman"/>
          <w:sz w:val="28"/>
          <w:szCs w:val="28"/>
        </w:rPr>
        <w:t>та. Серия</w:t>
      </w:r>
      <w:r w:rsidRPr="00120A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14: </w:t>
      </w:r>
      <w:r w:rsidRPr="00120AD6">
        <w:rPr>
          <w:rFonts w:ascii="Times New Roman" w:eastAsia="Times New Roman" w:hAnsi="Times New Roman" w:cs="Times New Roman"/>
          <w:sz w:val="28"/>
          <w:szCs w:val="28"/>
        </w:rPr>
        <w:t>Психология</w:t>
      </w:r>
      <w:r w:rsidRPr="00120A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2012. № 1. </w:t>
      </w:r>
      <w:r w:rsidRPr="00120AD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20AD6">
        <w:rPr>
          <w:rFonts w:ascii="Times New Roman" w:eastAsia="Times New Roman" w:hAnsi="Times New Roman" w:cs="Times New Roman"/>
          <w:sz w:val="28"/>
          <w:szCs w:val="28"/>
          <w:lang w:val="en-US"/>
        </w:rPr>
        <w:t>. 41–48.</w:t>
      </w:r>
    </w:p>
    <w:p w:rsidR="00AC2CDA" w:rsidRPr="00120AD6" w:rsidRDefault="00AE1EF4" w:rsidP="00120AD6">
      <w:pPr>
        <w:pStyle w:val="a5"/>
        <w:shd w:val="clear" w:color="auto" w:fill="FFFFFF"/>
        <w:spacing w:line="360" w:lineRule="auto"/>
        <w:ind w:left="0" w:firstLine="72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20AD6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 xml:space="preserve">3. Deuze M. What </w:t>
      </w:r>
      <w:r w:rsidR="00C23268" w:rsidRPr="00120AD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120A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s </w:t>
      </w:r>
      <w:r w:rsidR="00C23268" w:rsidRPr="00120AD6">
        <w:rPr>
          <w:rFonts w:ascii="Times New Roman" w:eastAsia="Times New Roman" w:hAnsi="Times New Roman" w:cs="Times New Roman"/>
          <w:sz w:val="28"/>
          <w:szCs w:val="28"/>
          <w:lang w:val="en-US"/>
        </w:rPr>
        <w:t>journalism</w:t>
      </w:r>
      <w:r w:rsidRPr="00120A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? </w:t>
      </w:r>
      <w:r w:rsidR="00C23268" w:rsidRPr="00120AD6">
        <w:rPr>
          <w:rFonts w:ascii="Times New Roman" w:eastAsia="Times New Roman" w:hAnsi="Times New Roman" w:cs="Times New Roman"/>
          <w:sz w:val="28"/>
          <w:szCs w:val="28"/>
          <w:lang w:val="en-US"/>
        </w:rPr>
        <w:t>Professional</w:t>
      </w:r>
      <w:r w:rsidRPr="00120A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C23268" w:rsidRPr="00120A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identity and ideology of journalists reconsidered </w:t>
      </w:r>
      <w:r w:rsidRPr="00120AD6">
        <w:rPr>
          <w:rFonts w:ascii="Times New Roman" w:eastAsia="Times New Roman" w:hAnsi="Times New Roman" w:cs="Times New Roman"/>
          <w:sz w:val="28"/>
          <w:szCs w:val="28"/>
          <w:lang w:val="en-US"/>
        </w:rPr>
        <w:t>// Journalism</w:t>
      </w:r>
      <w:r w:rsidR="00C23268" w:rsidRPr="00120AD6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120A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2005. Vol. 6</w:t>
      </w:r>
      <w:r w:rsidR="00C23268" w:rsidRPr="00120A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20AD6">
        <w:rPr>
          <w:rFonts w:ascii="Times New Roman" w:eastAsia="Times New Roman" w:hAnsi="Times New Roman" w:cs="Times New Roman"/>
          <w:sz w:val="28"/>
          <w:szCs w:val="28"/>
          <w:lang w:val="en-US"/>
        </w:rPr>
        <w:t>(4)</w:t>
      </w:r>
      <w:r w:rsidR="00C23268" w:rsidRPr="00120AD6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120A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C23268" w:rsidRPr="00120AD6">
        <w:rPr>
          <w:rFonts w:ascii="Times New Roman" w:eastAsia="Times New Roman" w:hAnsi="Times New Roman" w:cs="Times New Roman"/>
          <w:sz w:val="28"/>
          <w:szCs w:val="28"/>
          <w:lang w:val="en-US"/>
        </w:rPr>
        <w:t>P. 442-464.</w:t>
      </w:r>
    </w:p>
    <w:p w:rsidR="00AC2CDA" w:rsidRPr="00120AD6" w:rsidRDefault="00AE1EF4" w:rsidP="00120AD6">
      <w:pPr>
        <w:spacing w:line="360" w:lineRule="auto"/>
        <w:ind w:firstLine="72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20AD6">
        <w:rPr>
          <w:rFonts w:ascii="Times New Roman" w:eastAsia="Times New Roman" w:hAnsi="Times New Roman" w:cs="Times New Roman"/>
          <w:sz w:val="28"/>
          <w:szCs w:val="28"/>
          <w:lang w:val="en-US"/>
        </w:rPr>
        <w:t>4. Hanitzsch T., Hanusch F., Ramaprasad J., de Beer A. S. (</w:t>
      </w:r>
      <w:r w:rsidR="00C23268" w:rsidRPr="00120AD6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120AD6">
        <w:rPr>
          <w:rFonts w:ascii="Times New Roman" w:eastAsia="Times New Roman" w:hAnsi="Times New Roman" w:cs="Times New Roman"/>
          <w:sz w:val="28"/>
          <w:szCs w:val="28"/>
          <w:lang w:val="en-US"/>
        </w:rPr>
        <w:t>ds.)</w:t>
      </w:r>
      <w:r w:rsidR="00C23268" w:rsidRPr="00120AD6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120A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Worlds of </w:t>
      </w:r>
      <w:r w:rsidR="00120AD6" w:rsidRPr="00120AD6">
        <w:rPr>
          <w:rFonts w:ascii="Times New Roman" w:eastAsia="Times New Roman" w:hAnsi="Times New Roman" w:cs="Times New Roman"/>
          <w:sz w:val="28"/>
          <w:szCs w:val="28"/>
          <w:lang w:val="en-US"/>
        </w:rPr>
        <w:t>jo</w:t>
      </w:r>
      <w:r w:rsidRPr="00120A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urnalism: Journalistic </w:t>
      </w:r>
      <w:r w:rsidR="00120AD6" w:rsidRPr="00120AD6">
        <w:rPr>
          <w:rFonts w:ascii="Times New Roman" w:eastAsia="Times New Roman" w:hAnsi="Times New Roman" w:cs="Times New Roman"/>
          <w:sz w:val="28"/>
          <w:szCs w:val="28"/>
          <w:lang w:val="en-US"/>
        </w:rPr>
        <w:t>cultu</w:t>
      </w:r>
      <w:r w:rsidRPr="00120AD6">
        <w:rPr>
          <w:rFonts w:ascii="Times New Roman" w:eastAsia="Times New Roman" w:hAnsi="Times New Roman" w:cs="Times New Roman"/>
          <w:sz w:val="28"/>
          <w:szCs w:val="28"/>
          <w:lang w:val="en-US"/>
        </w:rPr>
        <w:t>res around the Globe. New York: Columbia University Press</w:t>
      </w:r>
      <w:r w:rsidR="00120AD6" w:rsidRPr="00120AD6">
        <w:rPr>
          <w:rFonts w:ascii="Times New Roman" w:eastAsia="Times New Roman" w:hAnsi="Times New Roman" w:cs="Times New Roman"/>
          <w:sz w:val="28"/>
          <w:szCs w:val="28"/>
          <w:lang w:val="en-US"/>
        </w:rPr>
        <w:t>, 2019</w:t>
      </w:r>
      <w:r w:rsidRPr="00120AD6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AC2CDA" w:rsidRPr="00120AD6" w:rsidRDefault="00AC2CDA" w:rsidP="001D671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sectPr w:rsidR="00AC2CDA" w:rsidRPr="00120AD6" w:rsidSect="00B472F8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739" w:rsidRDefault="00833739">
      <w:pPr>
        <w:spacing w:line="240" w:lineRule="auto"/>
      </w:pPr>
      <w:r>
        <w:separator/>
      </w:r>
    </w:p>
  </w:endnote>
  <w:endnote w:type="continuationSeparator" w:id="0">
    <w:p w:rsidR="00833739" w:rsidRDefault="0083373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739" w:rsidRDefault="00833739">
      <w:pPr>
        <w:spacing w:line="240" w:lineRule="auto"/>
      </w:pPr>
      <w:r>
        <w:separator/>
      </w:r>
    </w:p>
  </w:footnote>
  <w:footnote w:type="continuationSeparator" w:id="0">
    <w:p w:rsidR="00833739" w:rsidRDefault="0083373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CDA" w:rsidRDefault="00AC2CD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92DD4"/>
    <w:multiLevelType w:val="multilevel"/>
    <w:tmpl w:val="CF847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645666"/>
    <w:multiLevelType w:val="hybridMultilevel"/>
    <w:tmpl w:val="8794BC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B7415FF"/>
    <w:multiLevelType w:val="hybridMultilevel"/>
    <w:tmpl w:val="F3546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2CDA"/>
    <w:rsid w:val="00120AD6"/>
    <w:rsid w:val="001D671D"/>
    <w:rsid w:val="00562F6A"/>
    <w:rsid w:val="00833739"/>
    <w:rsid w:val="00975CBD"/>
    <w:rsid w:val="00AC2CDA"/>
    <w:rsid w:val="00AD70B6"/>
    <w:rsid w:val="00AE1EF4"/>
    <w:rsid w:val="00B472F8"/>
    <w:rsid w:val="00C23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72F8"/>
  </w:style>
  <w:style w:type="paragraph" w:styleId="1">
    <w:name w:val="heading 1"/>
    <w:basedOn w:val="a"/>
    <w:next w:val="a"/>
    <w:rsid w:val="00B472F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B472F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B472F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B472F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B472F8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B472F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472F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472F8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B472F8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C232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4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3</cp:revision>
  <dcterms:created xsi:type="dcterms:W3CDTF">2022-11-05T08:24:00Z</dcterms:created>
  <dcterms:modified xsi:type="dcterms:W3CDTF">2022-11-05T08:41:00Z</dcterms:modified>
</cp:coreProperties>
</file>