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536F" w14:textId="7C335D7A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>Елена Юрьевна Агамян</w:t>
      </w:r>
    </w:p>
    <w:p w14:paraId="6E766A84" w14:textId="6A91B0DB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6FB9">
        <w:rPr>
          <w:rFonts w:ascii="Times New Roman" w:hAnsi="Times New Roman" w:cs="Times New Roman"/>
          <w:i/>
          <w:iCs/>
          <w:sz w:val="28"/>
          <w:szCs w:val="28"/>
        </w:rPr>
        <w:t>Новосибирский государственный педагогический университет</w:t>
      </w:r>
    </w:p>
    <w:p w14:paraId="0ED0CD5B" w14:textId="5D938C69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>agamjanl@mail.ru</w:t>
      </w:r>
    </w:p>
    <w:p w14:paraId="746FC7CC" w14:textId="77777777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8C03B" w14:textId="10303A99" w:rsidR="00FF3241" w:rsidRPr="00396FB9" w:rsidRDefault="00FF3241" w:rsidP="006D02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FB9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видеопроектов о культуре как инструмент предпрофессиональной подготовки школьников (на примере школьной медиастудии </w:t>
      </w:r>
      <w:r w:rsidR="006D0228" w:rsidRPr="00396FB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96FB9">
        <w:rPr>
          <w:rFonts w:ascii="Times New Roman" w:hAnsi="Times New Roman" w:cs="Times New Roman"/>
          <w:b/>
          <w:bCs/>
          <w:sz w:val="28"/>
          <w:szCs w:val="28"/>
        </w:rPr>
        <w:t>Платоникс продакшн»)</w:t>
      </w:r>
    </w:p>
    <w:p w14:paraId="45C35B3E" w14:textId="77777777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0421F" w14:textId="30F10E0F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>Создание проектов в сфере культуры в средних образовательных учреждениях способствует предпрофессиональной подготовке школьников. Автор делится опытом производства видеоконтента в медиастудии, которая организована на базе общеобразовательной школы.</w:t>
      </w:r>
    </w:p>
    <w:p w14:paraId="3E8B066E" w14:textId="77777777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i/>
          <w:iCs/>
          <w:sz w:val="28"/>
          <w:szCs w:val="28"/>
        </w:rPr>
        <w:t xml:space="preserve">Ключевые слова: </w:t>
      </w:r>
      <w:r w:rsidRPr="00396FB9">
        <w:rPr>
          <w:rFonts w:ascii="Times New Roman" w:hAnsi="Times New Roman" w:cs="Times New Roman"/>
          <w:sz w:val="28"/>
          <w:szCs w:val="28"/>
        </w:rPr>
        <w:t>предпрофессиональная подготовка, видеопроекты о культуре, медиашкола, продакшн.</w:t>
      </w:r>
    </w:p>
    <w:p w14:paraId="7F6BEF06" w14:textId="77777777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7CDEE" w14:textId="2A0D80A3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>Формировать критическое мышление, умение интерпретировать происходящее, а главное</w:t>
      </w:r>
      <w:r w:rsidR="00F46AE6" w:rsidRPr="00396FB9">
        <w:rPr>
          <w:rFonts w:ascii="Times New Roman" w:hAnsi="Times New Roman" w:cs="Times New Roman"/>
          <w:sz w:val="28"/>
          <w:szCs w:val="28"/>
        </w:rPr>
        <w:t xml:space="preserve"> –</w:t>
      </w:r>
      <w:r w:rsidRPr="00396FB9">
        <w:rPr>
          <w:rFonts w:ascii="Times New Roman" w:hAnsi="Times New Roman" w:cs="Times New Roman"/>
          <w:sz w:val="28"/>
          <w:szCs w:val="28"/>
        </w:rPr>
        <w:t xml:space="preserve"> потребность в собственной профессиональной компетенции надо начинать со школьного возраста.</w:t>
      </w:r>
    </w:p>
    <w:p w14:paraId="078AB589" w14:textId="02010B7D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 xml:space="preserve">В задачи медиастудии частной общеобразовательной школы «Платоникс» в Санкт-Петербурге помимо развитие коммуникативных навыков входит творческое развитие ребенка, формирование его эстетических потребностей, ценностей и чувств. Через видеопроекты о культуре это удается сделать максимально эффективно. Во-первых, подбирается тематика, которая, </w:t>
      </w:r>
      <w:r w:rsidR="009D7B9F" w:rsidRPr="00396FB9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Pr="00396FB9">
        <w:rPr>
          <w:rFonts w:ascii="Times New Roman" w:hAnsi="Times New Roman" w:cs="Times New Roman"/>
          <w:sz w:val="28"/>
          <w:szCs w:val="28"/>
        </w:rPr>
        <w:t xml:space="preserve">максимально соответствует интересам ребёнка, </w:t>
      </w:r>
      <w:bookmarkStart w:id="0" w:name="_Hlk149942729"/>
      <w:r w:rsidRPr="00396FB9">
        <w:rPr>
          <w:rFonts w:ascii="Times New Roman" w:hAnsi="Times New Roman" w:cs="Times New Roman"/>
          <w:sz w:val="28"/>
          <w:szCs w:val="28"/>
        </w:rPr>
        <w:t xml:space="preserve">с </w:t>
      </w:r>
      <w:bookmarkEnd w:id="0"/>
      <w:r w:rsidRPr="00396FB9">
        <w:rPr>
          <w:rFonts w:ascii="Times New Roman" w:hAnsi="Times New Roman" w:cs="Times New Roman"/>
          <w:sz w:val="28"/>
          <w:szCs w:val="28"/>
        </w:rPr>
        <w:t>другой, мотивирует его на дальнейшее изучение вопросов культур</w:t>
      </w:r>
      <w:r w:rsidR="009D7B9F" w:rsidRPr="00396FB9">
        <w:rPr>
          <w:rFonts w:ascii="Times New Roman" w:hAnsi="Times New Roman" w:cs="Times New Roman"/>
          <w:sz w:val="28"/>
          <w:szCs w:val="28"/>
        </w:rPr>
        <w:t>ы</w:t>
      </w:r>
      <w:r w:rsidRPr="00396FB9">
        <w:rPr>
          <w:rFonts w:ascii="Times New Roman" w:hAnsi="Times New Roman" w:cs="Times New Roman"/>
          <w:sz w:val="28"/>
          <w:szCs w:val="28"/>
        </w:rPr>
        <w:t>.</w:t>
      </w:r>
      <w:r w:rsidR="009D7B9F" w:rsidRPr="00396FB9">
        <w:rPr>
          <w:rFonts w:ascii="Times New Roman" w:hAnsi="Times New Roman" w:cs="Times New Roman"/>
          <w:sz w:val="28"/>
          <w:szCs w:val="28"/>
        </w:rPr>
        <w:t xml:space="preserve"> </w:t>
      </w:r>
      <w:r w:rsidRPr="00396FB9">
        <w:rPr>
          <w:rFonts w:ascii="Times New Roman" w:hAnsi="Times New Roman" w:cs="Times New Roman"/>
          <w:sz w:val="28"/>
          <w:szCs w:val="28"/>
        </w:rPr>
        <w:t>Во-вторых, это позволяет выбрать комфортный для ребёнка формат проекта. Поэтому при создании образовательной программы делался уклон на проекты о культуре: передачи об этикете, книжные обзоры, подкасты о культурных событиях Санкт-Петербурга.</w:t>
      </w:r>
    </w:p>
    <w:p w14:paraId="6F62ECA8" w14:textId="77777777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lastRenderedPageBreak/>
        <w:t>Видеоблог «Вишневая книжка» – это книжный обзор, в котором автор видеоблога первоклассница Лиля Юдина рассказывает о прочитанных «бумажных» (это важно) книгах. Автор дает свою интерпретацию прочитанного и анонсирует следующие серии своего видеоблога, который размещается на канале «Платоникс продакшн» видеохостинга YouTube и в одноимённой группе ВК.</w:t>
      </w:r>
    </w:p>
    <w:p w14:paraId="411DE975" w14:textId="0BCFA43A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 xml:space="preserve">Подкаст «Дианный обзор» — это обзор приключенческих видеоигр, где автор ученица 7 класса Диана Зубрилова даёт рецензию видеоконтента. Кроме того, </w:t>
      </w:r>
      <w:r w:rsidR="009D7B9F" w:rsidRPr="00396FB9">
        <w:rPr>
          <w:rFonts w:ascii="Times New Roman" w:hAnsi="Times New Roman" w:cs="Times New Roman"/>
          <w:sz w:val="28"/>
          <w:szCs w:val="28"/>
        </w:rPr>
        <w:t xml:space="preserve">она </w:t>
      </w:r>
      <w:r w:rsidRPr="00396FB9">
        <w:rPr>
          <w:rFonts w:ascii="Times New Roman" w:hAnsi="Times New Roman" w:cs="Times New Roman"/>
          <w:sz w:val="28"/>
          <w:szCs w:val="28"/>
        </w:rPr>
        <w:t>обозначает характеристику персонажей, отыгрывает их особенности, используя драматургические решения.</w:t>
      </w:r>
    </w:p>
    <w:p w14:paraId="3392143B" w14:textId="3035C77E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 xml:space="preserve">Программа о культуре поведения «Гоголь-моголь этикет» – это диалог ведущих. К ним подключается анимированный персонаж – писатель Николай Васильевич Гоголь. Задача еженедельной программы (хронометраж 3-5 минут) </w:t>
      </w:r>
      <w:r w:rsidR="009D7B9F" w:rsidRPr="00396FB9">
        <w:rPr>
          <w:rFonts w:ascii="Times New Roman" w:hAnsi="Times New Roman" w:cs="Times New Roman"/>
          <w:sz w:val="28"/>
          <w:szCs w:val="28"/>
        </w:rPr>
        <w:t xml:space="preserve">– </w:t>
      </w:r>
      <w:r w:rsidRPr="00396FB9">
        <w:rPr>
          <w:rFonts w:ascii="Times New Roman" w:hAnsi="Times New Roman" w:cs="Times New Roman"/>
          <w:sz w:val="28"/>
          <w:szCs w:val="28"/>
        </w:rPr>
        <w:t>рассказать о правилах делового, столового, повседневного этикета, Ведущие, ученики 7 класса, задают задачи главному персонажу, в то же время отвечают и на его вопросы о правилах поведения, которые появились недавно</w:t>
      </w:r>
      <w:r w:rsidR="009D7B9F" w:rsidRPr="00396FB9">
        <w:rPr>
          <w:rFonts w:ascii="Times New Roman" w:hAnsi="Times New Roman" w:cs="Times New Roman"/>
          <w:sz w:val="28"/>
          <w:szCs w:val="28"/>
        </w:rPr>
        <w:t>,</w:t>
      </w:r>
      <w:r w:rsidRPr="00396FB9">
        <w:rPr>
          <w:rFonts w:ascii="Times New Roman" w:hAnsi="Times New Roman" w:cs="Times New Roman"/>
          <w:sz w:val="28"/>
          <w:szCs w:val="28"/>
        </w:rPr>
        <w:t xml:space="preserve"> </w:t>
      </w:r>
      <w:r w:rsidR="009D7B9F" w:rsidRPr="00396FB9">
        <w:rPr>
          <w:rFonts w:ascii="Times New Roman" w:hAnsi="Times New Roman" w:cs="Times New Roman"/>
          <w:sz w:val="28"/>
          <w:szCs w:val="28"/>
        </w:rPr>
        <w:t>н</w:t>
      </w:r>
      <w:r w:rsidRPr="00396FB9">
        <w:rPr>
          <w:rFonts w:ascii="Times New Roman" w:hAnsi="Times New Roman" w:cs="Times New Roman"/>
          <w:sz w:val="28"/>
          <w:szCs w:val="28"/>
        </w:rPr>
        <w:t>апример, связанные с использованием мобильных телефонов в общественных местах.</w:t>
      </w:r>
    </w:p>
    <w:p w14:paraId="52920332" w14:textId="2BEF547D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>Таким образом, авторы медиапроектов не только изучают инструментарий творческой медиалаборатории, они выступают в роли «транслятора» культуры [</w:t>
      </w:r>
      <w:r w:rsidR="00396FB9" w:rsidRPr="00396FB9">
        <w:rPr>
          <w:rFonts w:ascii="Times New Roman" w:hAnsi="Times New Roman" w:cs="Times New Roman"/>
          <w:sz w:val="28"/>
          <w:szCs w:val="28"/>
        </w:rPr>
        <w:t>2</w:t>
      </w:r>
      <w:r w:rsidRPr="00396FB9">
        <w:rPr>
          <w:rFonts w:ascii="Times New Roman" w:hAnsi="Times New Roman" w:cs="Times New Roman"/>
          <w:sz w:val="28"/>
          <w:szCs w:val="28"/>
        </w:rPr>
        <w:t>].</w:t>
      </w:r>
      <w:r w:rsidR="009D7B9F" w:rsidRPr="00396FB9">
        <w:rPr>
          <w:rFonts w:ascii="Times New Roman" w:hAnsi="Times New Roman" w:cs="Times New Roman"/>
          <w:sz w:val="28"/>
          <w:szCs w:val="28"/>
        </w:rPr>
        <w:t xml:space="preserve"> </w:t>
      </w:r>
      <w:r w:rsidRPr="00396FB9">
        <w:rPr>
          <w:rFonts w:ascii="Times New Roman" w:hAnsi="Times New Roman" w:cs="Times New Roman"/>
          <w:sz w:val="28"/>
          <w:szCs w:val="28"/>
        </w:rPr>
        <w:t xml:space="preserve">Роль ведущего в видеопроектах о культуре </w:t>
      </w:r>
      <w:bookmarkStart w:id="1" w:name="_Hlk149943067"/>
      <w:r w:rsidRPr="00396FB9">
        <w:rPr>
          <w:rFonts w:ascii="Times New Roman" w:hAnsi="Times New Roman" w:cs="Times New Roman"/>
          <w:sz w:val="28"/>
          <w:szCs w:val="28"/>
        </w:rPr>
        <w:t xml:space="preserve">– </w:t>
      </w:r>
      <w:bookmarkEnd w:id="1"/>
      <w:r w:rsidRPr="00396FB9">
        <w:rPr>
          <w:rFonts w:ascii="Times New Roman" w:hAnsi="Times New Roman" w:cs="Times New Roman"/>
          <w:sz w:val="28"/>
          <w:szCs w:val="28"/>
        </w:rPr>
        <w:t>особая. Контент ассоциируют с самим продуктом [</w:t>
      </w:r>
      <w:r w:rsidR="00396FB9" w:rsidRPr="00396FB9">
        <w:rPr>
          <w:rFonts w:ascii="Times New Roman" w:hAnsi="Times New Roman" w:cs="Times New Roman"/>
          <w:sz w:val="28"/>
          <w:szCs w:val="28"/>
        </w:rPr>
        <w:t>3</w:t>
      </w:r>
      <w:r w:rsidRPr="00396FB9">
        <w:rPr>
          <w:rFonts w:ascii="Times New Roman" w:hAnsi="Times New Roman" w:cs="Times New Roman"/>
          <w:sz w:val="28"/>
          <w:szCs w:val="28"/>
        </w:rPr>
        <w:t>].</w:t>
      </w:r>
      <w:r w:rsidR="009D7B9F" w:rsidRPr="00396FB9">
        <w:rPr>
          <w:rFonts w:ascii="Times New Roman" w:hAnsi="Times New Roman" w:cs="Times New Roman"/>
          <w:sz w:val="28"/>
          <w:szCs w:val="28"/>
        </w:rPr>
        <w:t xml:space="preserve"> </w:t>
      </w:r>
      <w:r w:rsidRPr="00396FB9">
        <w:rPr>
          <w:rFonts w:ascii="Times New Roman" w:hAnsi="Times New Roman" w:cs="Times New Roman"/>
          <w:sz w:val="28"/>
          <w:szCs w:val="28"/>
        </w:rPr>
        <w:t>Авторы проектов знакомятся с целым рядом профессий, связанных с видеопроизводством: режиссёров, звукорежиссёров, операторов, монтажёров, сценаристов, иллюстраторов, ведущих.</w:t>
      </w:r>
    </w:p>
    <w:p w14:paraId="46916902" w14:textId="014721AD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>Итак, потребность в предпрофессиональн</w:t>
      </w:r>
      <w:r w:rsidR="009D7B9F" w:rsidRPr="00396FB9">
        <w:rPr>
          <w:rFonts w:ascii="Times New Roman" w:hAnsi="Times New Roman" w:cs="Times New Roman"/>
          <w:sz w:val="28"/>
          <w:szCs w:val="28"/>
        </w:rPr>
        <w:t>ой</w:t>
      </w:r>
      <w:r w:rsidRPr="00396FB9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9D7B9F" w:rsidRPr="00396FB9">
        <w:rPr>
          <w:rFonts w:ascii="Times New Roman" w:hAnsi="Times New Roman" w:cs="Times New Roman"/>
          <w:sz w:val="28"/>
          <w:szCs w:val="28"/>
        </w:rPr>
        <w:t>е</w:t>
      </w:r>
      <w:r w:rsidRPr="00396FB9">
        <w:rPr>
          <w:rFonts w:ascii="Times New Roman" w:hAnsi="Times New Roman" w:cs="Times New Roman"/>
          <w:sz w:val="28"/>
          <w:szCs w:val="28"/>
        </w:rPr>
        <w:t xml:space="preserve"> школьников находит реализацию в создании медиапроектов о культуре [</w:t>
      </w:r>
      <w:r w:rsidR="00396FB9" w:rsidRPr="00396FB9">
        <w:rPr>
          <w:rFonts w:ascii="Times New Roman" w:hAnsi="Times New Roman" w:cs="Times New Roman"/>
          <w:sz w:val="28"/>
          <w:szCs w:val="28"/>
        </w:rPr>
        <w:t>1</w:t>
      </w:r>
      <w:r w:rsidRPr="00396FB9">
        <w:rPr>
          <w:rFonts w:ascii="Times New Roman" w:hAnsi="Times New Roman" w:cs="Times New Roman"/>
          <w:sz w:val="28"/>
          <w:szCs w:val="28"/>
        </w:rPr>
        <w:t xml:space="preserve">]. Параллельно эта совместная работа педагогов и учащихся по производству медиаконтента выполняет воспитательную и образовательную функцию, позволяет преподнести эту тему для школьников </w:t>
      </w:r>
      <w:bookmarkStart w:id="2" w:name="_Hlk149943086"/>
      <w:r w:rsidR="009D7B9F" w:rsidRPr="00396FB9">
        <w:rPr>
          <w:rFonts w:ascii="Times New Roman" w:hAnsi="Times New Roman" w:cs="Times New Roman"/>
          <w:sz w:val="28"/>
          <w:szCs w:val="28"/>
        </w:rPr>
        <w:t xml:space="preserve">– </w:t>
      </w:r>
      <w:bookmarkEnd w:id="2"/>
      <w:r w:rsidRPr="00396FB9">
        <w:rPr>
          <w:rFonts w:ascii="Times New Roman" w:hAnsi="Times New Roman" w:cs="Times New Roman"/>
          <w:sz w:val="28"/>
          <w:szCs w:val="28"/>
        </w:rPr>
        <w:t xml:space="preserve">как авторов видеопроектов, так и их зрителей </w:t>
      </w:r>
      <w:r w:rsidR="009D7B9F" w:rsidRPr="00396FB9">
        <w:rPr>
          <w:rFonts w:ascii="Times New Roman" w:hAnsi="Times New Roman" w:cs="Times New Roman"/>
          <w:sz w:val="28"/>
          <w:szCs w:val="28"/>
        </w:rPr>
        <w:t xml:space="preserve">– </w:t>
      </w:r>
      <w:r w:rsidRPr="00396FB9">
        <w:rPr>
          <w:rFonts w:ascii="Times New Roman" w:hAnsi="Times New Roman" w:cs="Times New Roman"/>
          <w:sz w:val="28"/>
          <w:szCs w:val="28"/>
        </w:rPr>
        <w:t xml:space="preserve">интереснее и привлекательнее. Кроме того, </w:t>
      </w:r>
      <w:r w:rsidR="009D7B9F" w:rsidRPr="00396FB9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396FB9">
        <w:rPr>
          <w:rFonts w:ascii="Times New Roman" w:hAnsi="Times New Roman" w:cs="Times New Roman"/>
          <w:sz w:val="28"/>
          <w:szCs w:val="28"/>
        </w:rPr>
        <w:t xml:space="preserve">обогащает их </w:t>
      </w:r>
      <w:r w:rsidRPr="00396FB9">
        <w:rPr>
          <w:rFonts w:ascii="Times New Roman" w:hAnsi="Times New Roman" w:cs="Times New Roman"/>
          <w:sz w:val="28"/>
          <w:szCs w:val="28"/>
        </w:rPr>
        <w:lastRenderedPageBreak/>
        <w:t>эмоционально-образную сферу, развивает воображение и дает возможность для творческой реализации.</w:t>
      </w:r>
    </w:p>
    <w:p w14:paraId="53765561" w14:textId="77777777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65A67" w14:textId="77777777" w:rsidR="00FF3241" w:rsidRPr="00396FB9" w:rsidRDefault="00FF3241" w:rsidP="006D02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6FB9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18C64D2B" w14:textId="1A747927" w:rsidR="009D7B9F" w:rsidRPr="00396FB9" w:rsidRDefault="009D7B9F" w:rsidP="00396FB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 xml:space="preserve">Ершов Ю. М. Каким мы видим будущего журналиста (размышления о модернизации образовательных программ) // Вестн. Моск. ун-та. Сер. 10. Журналистика. 2018. № 5. С. 119−136. </w:t>
      </w:r>
    </w:p>
    <w:p w14:paraId="25CCFA39" w14:textId="580C62E0" w:rsidR="00FF3241" w:rsidRPr="00396FB9" w:rsidRDefault="00FF3241" w:rsidP="00396FB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>Столяренко Л. Д.</w:t>
      </w:r>
      <w:r w:rsidR="009D7B9F" w:rsidRPr="00396FB9">
        <w:rPr>
          <w:rFonts w:ascii="Times New Roman" w:hAnsi="Times New Roman" w:cs="Times New Roman"/>
          <w:sz w:val="28"/>
          <w:szCs w:val="28"/>
        </w:rPr>
        <w:t>,</w:t>
      </w:r>
      <w:r w:rsidRPr="00396FB9">
        <w:rPr>
          <w:rFonts w:ascii="Times New Roman" w:hAnsi="Times New Roman" w:cs="Times New Roman"/>
          <w:sz w:val="28"/>
          <w:szCs w:val="28"/>
        </w:rPr>
        <w:t xml:space="preserve"> </w:t>
      </w:r>
      <w:r w:rsidR="009D7B9F" w:rsidRPr="00396FB9">
        <w:rPr>
          <w:rFonts w:ascii="Times New Roman" w:hAnsi="Times New Roman" w:cs="Times New Roman"/>
          <w:sz w:val="28"/>
          <w:szCs w:val="28"/>
        </w:rPr>
        <w:t>Самыгина</w:t>
      </w:r>
      <w:r w:rsidR="009D7B9F" w:rsidRPr="00396FB9">
        <w:t xml:space="preserve"> </w:t>
      </w:r>
      <w:r w:rsidR="009D7B9F" w:rsidRPr="00396FB9">
        <w:rPr>
          <w:rFonts w:ascii="Times New Roman" w:hAnsi="Times New Roman" w:cs="Times New Roman"/>
          <w:sz w:val="28"/>
          <w:szCs w:val="28"/>
        </w:rPr>
        <w:t>С. И., Сущенко</w:t>
      </w:r>
      <w:r w:rsidR="009D7B9F" w:rsidRPr="00396FB9">
        <w:t xml:space="preserve"> </w:t>
      </w:r>
      <w:r w:rsidR="009D7B9F" w:rsidRPr="00396FB9">
        <w:rPr>
          <w:rFonts w:ascii="Times New Roman" w:hAnsi="Times New Roman" w:cs="Times New Roman"/>
          <w:sz w:val="28"/>
          <w:szCs w:val="28"/>
        </w:rPr>
        <w:t xml:space="preserve">Л. Г. </w:t>
      </w:r>
      <w:r w:rsidRPr="00396FB9">
        <w:rPr>
          <w:rFonts w:ascii="Times New Roman" w:hAnsi="Times New Roman" w:cs="Times New Roman"/>
          <w:sz w:val="28"/>
          <w:szCs w:val="28"/>
        </w:rPr>
        <w:t>Ростов</w:t>
      </w:r>
      <w:r w:rsidR="009D7B9F" w:rsidRPr="00396FB9">
        <w:rPr>
          <w:rFonts w:ascii="Times New Roman" w:hAnsi="Times New Roman" w:cs="Times New Roman"/>
          <w:sz w:val="28"/>
          <w:szCs w:val="28"/>
        </w:rPr>
        <w:t xml:space="preserve"> н</w:t>
      </w:r>
      <w:r w:rsidR="00396FB9" w:rsidRPr="00396FB9">
        <w:rPr>
          <w:rFonts w:ascii="Times New Roman" w:hAnsi="Times New Roman" w:cs="Times New Roman"/>
          <w:sz w:val="28"/>
          <w:szCs w:val="28"/>
        </w:rPr>
        <w:t xml:space="preserve"> </w:t>
      </w:r>
      <w:r w:rsidR="009D7B9F" w:rsidRPr="00396FB9">
        <w:rPr>
          <w:rFonts w:ascii="Times New Roman" w:hAnsi="Times New Roman" w:cs="Times New Roman"/>
          <w:sz w:val="28"/>
          <w:szCs w:val="28"/>
        </w:rPr>
        <w:t>/</w:t>
      </w:r>
      <w:r w:rsidR="00396FB9" w:rsidRPr="00396FB9">
        <w:rPr>
          <w:rFonts w:ascii="Times New Roman" w:hAnsi="Times New Roman" w:cs="Times New Roman"/>
          <w:sz w:val="28"/>
          <w:szCs w:val="28"/>
        </w:rPr>
        <w:t xml:space="preserve"> </w:t>
      </w:r>
      <w:r w:rsidRPr="00396FB9">
        <w:rPr>
          <w:rFonts w:ascii="Times New Roman" w:hAnsi="Times New Roman" w:cs="Times New Roman"/>
          <w:sz w:val="28"/>
          <w:szCs w:val="28"/>
        </w:rPr>
        <w:t>Д</w:t>
      </w:r>
      <w:r w:rsidR="009D7B9F" w:rsidRPr="00396FB9">
        <w:rPr>
          <w:rFonts w:ascii="Times New Roman" w:hAnsi="Times New Roman" w:cs="Times New Roman"/>
          <w:sz w:val="28"/>
          <w:szCs w:val="28"/>
        </w:rPr>
        <w:t>.</w:t>
      </w:r>
      <w:r w:rsidRPr="00396FB9">
        <w:rPr>
          <w:rFonts w:ascii="Times New Roman" w:hAnsi="Times New Roman" w:cs="Times New Roman"/>
          <w:sz w:val="28"/>
          <w:szCs w:val="28"/>
        </w:rPr>
        <w:t>: Издательский центр «МарТ», 2006.</w:t>
      </w:r>
    </w:p>
    <w:p w14:paraId="72D7A52E" w14:textId="484C6C69" w:rsidR="00FF3241" w:rsidRPr="00396FB9" w:rsidRDefault="00FF3241" w:rsidP="00396FB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B9">
        <w:rPr>
          <w:rFonts w:ascii="Times New Roman" w:hAnsi="Times New Roman" w:cs="Times New Roman"/>
          <w:sz w:val="28"/>
          <w:szCs w:val="28"/>
        </w:rPr>
        <w:t>Трофимова Г. Н., Беркут А.</w:t>
      </w:r>
      <w:r w:rsidR="00396FB9" w:rsidRPr="00396FB9">
        <w:rPr>
          <w:rFonts w:ascii="Times New Roman" w:hAnsi="Times New Roman" w:cs="Times New Roman"/>
          <w:sz w:val="28"/>
          <w:szCs w:val="28"/>
        </w:rPr>
        <w:t xml:space="preserve"> </w:t>
      </w:r>
      <w:r w:rsidRPr="00396FB9">
        <w:rPr>
          <w:rFonts w:ascii="Times New Roman" w:hAnsi="Times New Roman" w:cs="Times New Roman"/>
          <w:sz w:val="28"/>
          <w:szCs w:val="28"/>
        </w:rPr>
        <w:t xml:space="preserve">Д. Подкастинг для детей в условиях современной медиакоммуникации // Медиаскоп. 2023. Вып. 2. </w:t>
      </w:r>
      <w:r w:rsidR="00396FB9" w:rsidRPr="00396FB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96FB9">
        <w:rPr>
          <w:rFonts w:ascii="Times New Roman" w:hAnsi="Times New Roman" w:cs="Times New Roman"/>
          <w:sz w:val="28"/>
          <w:szCs w:val="28"/>
        </w:rPr>
        <w:t>: http://www.mediascope.ru/2807</w:t>
      </w:r>
      <w:r w:rsidR="00396FB9" w:rsidRPr="00396FB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</w:t>
      </w:r>
    </w:p>
    <w:sectPr w:rsidR="00FF3241" w:rsidRPr="0039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F691D"/>
    <w:multiLevelType w:val="hybridMultilevel"/>
    <w:tmpl w:val="78E6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22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41"/>
    <w:rsid w:val="002553F5"/>
    <w:rsid w:val="002F6FD8"/>
    <w:rsid w:val="00396FB9"/>
    <w:rsid w:val="006D0228"/>
    <w:rsid w:val="007E65BE"/>
    <w:rsid w:val="009D7B9F"/>
    <w:rsid w:val="00D53151"/>
    <w:rsid w:val="00F46AE6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862F"/>
  <w15:chartTrackingRefBased/>
  <w15:docId w15:val="{73EB846E-C20A-422F-BD29-EEBA56D4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2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324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F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524</Words>
  <Characters>3429</Characters>
  <Application>Microsoft Office Word</Application>
  <DocSecurity>0</DocSecurity>
  <Lines>46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Марченко Александр Николаевич</cp:lastModifiedBy>
  <cp:revision>4</cp:revision>
  <dcterms:created xsi:type="dcterms:W3CDTF">2023-11-03T19:23:00Z</dcterms:created>
  <dcterms:modified xsi:type="dcterms:W3CDTF">2023-11-15T12:06:00Z</dcterms:modified>
</cp:coreProperties>
</file>