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01" w:type="dxa"/>
        <w:jc w:val="center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8"/>
        <w:gridCol w:w="6983"/>
      </w:tblGrid>
      <w:tr>
        <w:tblPrEx>
          <w:shd w:val="clear" w:color="auto" w:fill="ced7e7"/>
        </w:tblPrEx>
        <w:trPr>
          <w:trHeight w:val="4450" w:hRule="atLeast"/>
        </w:trPr>
        <w:tc>
          <w:tcPr>
            <w:tcW w:type="dxa" w:w="15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spacing w:line="264" w:lineRule="auto"/>
              <w:rPr>
                <w:rFonts w:ascii="Arial" w:cs="Arial" w:hAnsi="Arial" w:eastAsia="Arial"/>
                <w:outline w:val="0"/>
                <w:color w:val="1f497d"/>
                <w:u w:color="1f497d"/>
                <w:shd w:val="nil" w:color="auto" w:fill="auto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Кому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ООО «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50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Паскаль»  </w:t>
              <w:br w:type="textWrapping"/>
              <w:t xml:space="preserve">ИНН  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1655394615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Адрес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для корреспонденции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):  </w:t>
            </w:r>
            <w:r>
              <w:rPr>
                <w:rFonts w:ascii="Arial" w:cs="Arial" w:hAnsi="Arial" w:eastAsia="Arial"/>
                <w:outline w:val="0"/>
                <w:color w:val="000000"/>
                <w:u w:color="000000"/>
                <w:shd w:val="nil" w:color="auto" w:fill="auto"/>
                <w:lang w:val="ru-RU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420012,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Казань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а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я </w:t>
            </w:r>
            <w:r>
              <w:rPr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193.</w:t>
            </w:r>
          </w:p>
          <w:p>
            <w:pPr>
              <w:pStyle w:val="List Paragraph"/>
              <w:tabs>
                <w:tab w:val="left" w:pos="6804"/>
                <w:tab w:val="left" w:pos="7088"/>
                <w:tab w:val="left" w:pos="7371"/>
                <w:tab w:val="left" w:pos="7513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От покупателя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:______________________________</w:t>
            </w:r>
          </w:p>
          <w:p>
            <w:pPr>
              <w:pStyle w:val="List Paragraph"/>
              <w:tabs>
                <w:tab w:val="left" w:pos="6804"/>
                <w:tab w:val="left" w:pos="7088"/>
                <w:tab w:val="left" w:pos="7371"/>
                <w:tab w:val="left" w:pos="7513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___________________________________________,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  <w:lang w:val="ru-RU"/>
              </w:rPr>
              <w:br w:type="textWrapping"/>
              <w:t xml:space="preserve">                                           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ru-RU"/>
              </w:rPr>
              <w:t xml:space="preserve">  (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Адрес покупателя</w:t>
            </w: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:___________________________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ru-RU"/>
              </w:rPr>
              <w:t>___________________________________________,</w:t>
            </w:r>
          </w:p>
          <w:p>
            <w:pPr>
              <w:pStyle w:val="List Paragraph"/>
              <w:tabs>
                <w:tab w:val="left" w:pos="740"/>
                <w:tab w:val="left" w:pos="1480"/>
                <w:tab w:val="left" w:pos="2220"/>
                <w:tab w:val="left" w:pos="2960"/>
                <w:tab w:val="left" w:pos="3700"/>
                <w:tab w:val="left" w:pos="4440"/>
                <w:tab w:val="left" w:pos="5180"/>
                <w:tab w:val="left" w:pos="5920"/>
              </w:tabs>
              <w:bidi w:val="0"/>
              <w:spacing w:line="264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  <w:lang w:val="ru-RU"/>
              </w:rPr>
              <w:t>Номер телефона</w:t>
              <w:br w:type="textWrapping"/>
              <w:br w:type="textWrapping"/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ru-RU"/>
              </w:rPr>
              <w:t>_______________________________________________</w:t>
            </w:r>
          </w:p>
        </w:tc>
      </w:tr>
    </w:tbl>
    <w:p>
      <w:pPr>
        <w:pStyle w:val="Normal.0"/>
        <w:widowControl w:val="0"/>
        <w:spacing w:line="240" w:lineRule="auto"/>
        <w:ind w:left="828" w:hanging="828"/>
        <w:jc w:val="center"/>
        <w:rPr>
          <w:rFonts w:ascii="Arial" w:cs="Arial" w:hAnsi="Arial" w:eastAsia="Arial"/>
        </w:rPr>
      </w:pPr>
    </w:p>
    <w:p>
      <w:pPr>
        <w:pStyle w:val="Normal.0"/>
        <w:spacing w:after="75" w:line="396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Заявление на возврат товара </w:t>
      </w:r>
      <w:r>
        <w:rPr>
          <w:rFonts w:ascii="Arial" w:hAnsi="Arial" w:hint="default"/>
          <w:b w:val="1"/>
          <w:bCs w:val="1"/>
          <w:rtl w:val="0"/>
          <w:lang w:val="ru-RU"/>
        </w:rPr>
        <w:t>не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надлежащего качества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« </w:t>
      </w:r>
      <w:r>
        <w:rPr>
          <w:rFonts w:ascii="Arial" w:hAnsi="Arial"/>
          <w:rtl w:val="0"/>
          <w:lang w:val="ru-RU"/>
        </w:rPr>
        <w:t xml:space="preserve">__ 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ru-RU"/>
        </w:rPr>
        <w:t xml:space="preserve">__________ 202_ </w:t>
      </w: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в</w:t>
      </w:r>
      <w:r>
        <w:rPr>
          <w:rFonts w:ascii="Arial" w:hAnsi="Arial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Вашей</w:t>
      </w:r>
      <w:r>
        <w:rPr>
          <w:rFonts w:ascii="Arial" w:hAnsi="Arial"/>
          <w:outline w:val="0"/>
          <w:color w:val="232323"/>
          <w:spacing w:val="-1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организации</w:t>
      </w:r>
      <w:r>
        <w:rPr>
          <w:rFonts w:ascii="Arial" w:hAnsi="Arial"/>
          <w:outline w:val="0"/>
          <w:color w:val="232323"/>
          <w:spacing w:val="-1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мною</w:t>
      </w:r>
      <w:r>
        <w:rPr>
          <w:rFonts w:ascii="Arial" w:hAnsi="Arial"/>
          <w:outline w:val="0"/>
          <w:color w:val="232323"/>
          <w:spacing w:val="-1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был</w:t>
      </w:r>
      <w:r>
        <w:rPr>
          <w:rFonts w:ascii="Arial" w:hAnsi="Arial"/>
          <w:outline w:val="0"/>
          <w:color w:val="232323"/>
          <w:spacing w:val="-1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приобретен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Данный</w:t>
      </w:r>
      <w:r>
        <w:rPr>
          <w:rFonts w:ascii="Arial" w:hAnsi="Arial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факт</w:t>
      </w:r>
      <w:r>
        <w:rPr>
          <w:rFonts w:ascii="Arial" w:hAnsi="Arial"/>
          <w:outline w:val="0"/>
          <w:color w:val="232323"/>
          <w:spacing w:val="-1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подтверждается</w:t>
      </w:r>
      <w:r>
        <w:rPr>
          <w:rFonts w:ascii="Arial" w:hAnsi="Arial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:</w:t>
      </w:r>
      <w:r>
        <w:rPr>
          <w:rFonts w:ascii="Arial" w:hAnsi="Arial"/>
          <w:outline w:val="0"/>
          <w:color w:val="232323"/>
          <w:spacing w:val="-1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/>
          <w:outline w:val="0"/>
          <w:color w:val="232323"/>
          <w:spacing w:val="0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кассовым</w:t>
      </w:r>
      <w:r>
        <w:rPr>
          <w:rFonts w:ascii="Arial" w:hAnsi="Arial"/>
          <w:outline w:val="0"/>
          <w:color w:val="232323"/>
          <w:spacing w:val="-1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32323"/>
          <w:u w:color="232323"/>
          <w:rtl w:val="0"/>
          <w:lang w:val="ru-RU"/>
          <w14:textFill>
            <w14:solidFill>
              <w14:srgbClr w14:val="232323"/>
            </w14:solidFill>
          </w14:textFill>
        </w:rPr>
        <w:t>чеком</w:t>
      </w:r>
      <w:r>
        <w:rPr>
          <w:rFonts w:ascii="Arial" w:hAnsi="Arial"/>
          <w:rtl w:val="0"/>
          <w:lang w:val="ru-RU"/>
        </w:rPr>
        <w:t xml:space="preserve"> (</w:t>
      </w:r>
      <w:r>
        <w:rPr>
          <w:rFonts w:ascii="Arial" w:hAnsi="Arial" w:hint="default"/>
          <w:rtl w:val="0"/>
          <w:lang w:val="ru-RU"/>
        </w:rPr>
        <w:t>прилагается</w:t>
      </w:r>
      <w:r>
        <w:rPr>
          <w:rFonts w:ascii="Arial" w:hAnsi="Arial"/>
          <w:rtl w:val="0"/>
          <w:lang w:val="ru-RU"/>
        </w:rPr>
        <w:t>)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</w:t>
      </w:r>
      <w:r>
        <w:rPr>
          <w:rFonts w:ascii="Arial" w:cs="Arial" w:hAnsi="Arial" w:eastAsia="Arial"/>
          <w:spacing w:val="-1"/>
        </w:rPr>
        <w:tab/>
      </w:r>
      <w:r>
        <w:rPr>
          <w:rFonts w:ascii="Arial" w:hAnsi="Arial" w:hint="default"/>
          <w:rtl w:val="0"/>
          <w:lang w:val="ru-RU"/>
        </w:rPr>
        <w:t>ненадлежащего качества и не может быть использован по назначению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(</w:t>
      </w:r>
      <w:r>
        <w:rPr>
          <w:rFonts w:ascii="Arial" w:hAnsi="Arial" w:hint="default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характеристики</w:t>
      </w:r>
      <w:r>
        <w:rPr>
          <w:rFonts w:ascii="Arial" w:hAnsi="Arial"/>
          <w:i w:val="1"/>
          <w:iCs w:val="1"/>
          <w:outline w:val="0"/>
          <w:color w:val="343434"/>
          <w:spacing w:val="-1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товара</w:t>
      </w:r>
      <w:r>
        <w:rPr>
          <w:rFonts w:ascii="Arial" w:hAnsi="Arial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,</w:t>
      </w:r>
      <w:r>
        <w:rPr>
          <w:rFonts w:ascii="Arial" w:hAnsi="Arial"/>
          <w:i w:val="1"/>
          <w:iCs w:val="1"/>
          <w:outline w:val="0"/>
          <w:color w:val="343434"/>
          <w:spacing w:val="-1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позволяющие</w:t>
      </w:r>
      <w:r>
        <w:rPr>
          <w:rFonts w:ascii="Arial" w:hAnsi="Arial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определить</w:t>
      </w:r>
      <w:r>
        <w:rPr>
          <w:rFonts w:ascii="Arial" w:hAnsi="Arial"/>
          <w:i w:val="1"/>
          <w:iCs w:val="1"/>
          <w:outline w:val="0"/>
          <w:color w:val="343434"/>
          <w:spacing w:val="-1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его</w:t>
      </w:r>
      <w:r>
        <w:rPr>
          <w:rFonts w:ascii="Arial" w:hAnsi="Arial"/>
          <w:i w:val="1"/>
          <w:iCs w:val="1"/>
          <w:outline w:val="0"/>
          <w:color w:val="343434"/>
          <w:spacing w:val="-1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ненадлежащее</w:t>
      </w:r>
      <w:r>
        <w:rPr>
          <w:rFonts w:ascii="Arial" w:hAnsi="Arial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качество</w:t>
      </w:r>
      <w:r>
        <w:rPr>
          <w:rFonts w:ascii="Arial" w:hAnsi="Arial"/>
          <w:i w:val="1"/>
          <w:iCs w:val="1"/>
          <w:outline w:val="0"/>
          <w:color w:val="343434"/>
          <w:spacing w:val="0"/>
          <w:u w:color="343434"/>
          <w:rtl w:val="0"/>
          <w:lang w:val="ru-RU"/>
          <w14:textFill>
            <w14:solidFill>
              <w14:srgbClr w14:val="343434"/>
            </w14:solidFill>
          </w14:textFill>
        </w:rPr>
        <w:t>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В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соответствии со ст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.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18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Закона РФ «О защите прав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потребителей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»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потребитель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которому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продан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товар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ненадлежащего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качества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вправе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по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своему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выбору</w:t>
      </w:r>
      <w:r>
        <w:rPr>
          <w:rFonts w:ascii="Arial" w:hAnsi="Arial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)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обменять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непродовольственный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товар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ненадлежащего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качества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на</w:t>
      </w:r>
      <w:r>
        <w:rPr>
          <w:rFonts w:ascii="Arial" w:hAnsi="Arial"/>
          <w:outline w:val="0"/>
          <w:color w:val="212121"/>
          <w:spacing w:val="-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аналогичный</w:t>
      </w:r>
      <w:r>
        <w:rPr>
          <w:rFonts w:ascii="Arial" w:hAnsi="Arial"/>
          <w:outline w:val="0"/>
          <w:color w:val="212121"/>
          <w:spacing w:val="0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;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б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при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отсутствии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аналогичного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товара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,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расторгнуть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договор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купли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-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продажи и потребовать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возврата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уплаченной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суммы</w:t>
      </w:r>
      <w:r>
        <w:rPr>
          <w:rFonts w:ascii="Arial" w:hAnsi="Arial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в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если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состояние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предмета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договора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позволяет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,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потребовать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устранения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всех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недостатков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На основании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изложенного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согласно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ст</w:t>
      </w:r>
      <w:r>
        <w:rPr>
          <w:rFonts w:ascii="Arial" w:hAnsi="Arial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18,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21,</w:t>
      </w:r>
      <w:r>
        <w:rPr>
          <w:rFonts w:ascii="Arial" w:hAnsi="Arial"/>
          <w:outline w:val="0"/>
          <w:color w:val="222222"/>
          <w:spacing w:val="-1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24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Закона</w:t>
      </w:r>
      <w:r>
        <w:rPr>
          <w:rFonts w:ascii="Arial" w:hAnsi="Arial"/>
          <w:outline w:val="0"/>
          <w:color w:val="222222"/>
          <w:spacing w:val="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прошу</w:t>
      </w:r>
      <w:r>
        <w:rPr>
          <w:rFonts w:ascii="Arial" w:hAnsi="Arial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                                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« </w:t>
      </w:r>
      <w:r>
        <w:rPr>
          <w:rFonts w:ascii="Arial" w:hAnsi="Arial"/>
          <w:rtl w:val="0"/>
          <w:lang w:val="ru-RU"/>
        </w:rPr>
        <w:t xml:space="preserve">__ </w:t>
      </w:r>
      <w:r>
        <w:rPr>
          <w:rFonts w:ascii="Arial" w:hAnsi="Arial" w:hint="default"/>
          <w:rtl w:val="0"/>
          <w:lang w:val="ru-RU"/>
        </w:rPr>
        <w:t xml:space="preserve">» </w:t>
      </w:r>
      <w:r>
        <w:rPr>
          <w:rFonts w:ascii="Arial" w:hAnsi="Arial"/>
          <w:rtl w:val="0"/>
          <w:lang w:val="ru-RU"/>
        </w:rPr>
        <w:t xml:space="preserve">__________ 202_ </w:t>
      </w: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 xml:space="preserve">.    </w:t>
        <w:tab/>
        <w:tab/>
        <w:tab/>
        <w:t>____________________________</w:t>
      </w:r>
    </w:p>
    <w:p>
      <w:pPr>
        <w:pStyle w:val="Normal.0"/>
        <w:spacing w:after="0"/>
      </w:pPr>
      <w:r>
        <w:rPr>
          <w:rFonts w:ascii="Arial" w:hAnsi="Arial"/>
          <w:rtl w:val="0"/>
          <w:lang w:val="ru-RU"/>
        </w:rPr>
        <w:t xml:space="preserve">                                                                                (</w:t>
      </w:r>
      <w:r>
        <w:rPr>
          <w:rFonts w:ascii="Arial" w:hAnsi="Arial" w:hint="default"/>
          <w:rtl w:val="0"/>
          <w:lang w:val="ru-RU"/>
        </w:rPr>
        <w:t>подпись</w:t>
      </w:r>
      <w:r>
        <w:rPr>
          <w:rFonts w:ascii="Arial" w:hAnsi="Arial"/>
          <w:rtl w:val="0"/>
          <w:lang w:val="ru-RU"/>
        </w:rPr>
        <w:t>)                                                              (</w:t>
      </w:r>
      <w:r>
        <w:rPr>
          <w:rFonts w:ascii="Arial" w:hAnsi="Arial" w:hint="default"/>
          <w:rtl w:val="0"/>
          <w:lang w:val="ru-RU"/>
        </w:rPr>
        <w:t>ФИО</w:t>
      </w:r>
      <w:r>
        <w:rPr>
          <w:rFonts w:ascii="Arial" w:hAnsi="Arial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