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3585"/>
        <w:rPr/>
      </w:pPr>
      <w:r w:rsidDel="00000000" w:rsidR="00000000" w:rsidRPr="00000000">
        <w:rPr>
          <w:rtl w:val="0"/>
        </w:rPr>
        <w:t xml:space="preserve">Политика конфиденциальности интернет-сайта esteticadeserta.ru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16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Настоящая Политика конфиденциальности персональных данных (далее - Политика конфиденциальности) разработана в соответствии с положениями Конституции Российской Федерации, Федерального закона от 27 июля 2006 г. N 149-ФЗ "Об информации, информационных технологиях и о защите информации", Федерального закона от 27 июля 2006 г. N 152-ФЗ "О персональных данных"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 и относится к сайту, расположенному по адресу: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esteticadeserta.ru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- Сайт).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2" w:right="169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6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настоящей Политике конфиденциальности используются следующие понятия: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152" w:right="160" w:firstLine="54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- это интерактивный набор страниц, расположенный на доменном имени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estetica</w:t>
      </w:r>
      <w:r w:rsidDel="00000000" w:rsidR="00000000" w:rsidRPr="00000000">
        <w:rPr>
          <w:sz w:val="24"/>
          <w:szCs w:val="24"/>
          <w:rtl w:val="0"/>
        </w:rPr>
        <w:t xml:space="preserve">deserta.ru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152" w:right="168" w:firstLine="54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сайта - физическое лицо, пользователь услуг сайта, субъект персональных данных, добровольно зарегистрировавшийся на сайте и предоставивший необходимые персональные данные при регистрации;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2" w:line="240" w:lineRule="auto"/>
        <w:ind w:left="152" w:right="164" w:firstLine="54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152" w:right="161" w:firstLine="54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9">
      <w:pPr>
        <w:pStyle w:val="Heading1"/>
        <w:numPr>
          <w:ilvl w:val="1"/>
          <w:numId w:val="1"/>
        </w:numPr>
        <w:tabs>
          <w:tab w:val="left" w:leader="none" w:pos="4343"/>
        </w:tabs>
        <w:spacing w:after="0" w:before="292" w:line="240" w:lineRule="auto"/>
        <w:ind w:left="4343" w:right="0" w:hanging="358.9999999999998"/>
        <w:jc w:val="left"/>
        <w:rPr/>
      </w:pPr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292" w:line="240" w:lineRule="auto"/>
        <w:ind w:left="943" w:right="0" w:hanging="43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настоящей Политики под персональной информацией Пользователя понимаются: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3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Персональная информация, которую Пользователь предоставляет о себе самостоятельно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3" w:line="240" w:lineRule="auto"/>
        <w:ind w:left="1377" w:right="165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3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380" w:left="980" w:right="400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Настоящая Политика конфиденциальности применяется только к Сайту</w:t>
      </w:r>
      <w:r w:rsidDel="00000000" w:rsidR="00000000" w:rsidRPr="00000000">
        <w:rPr>
          <w:sz w:val="24"/>
          <w:szCs w:val="24"/>
          <w:rtl w:val="0"/>
        </w:rPr>
        <w:t xml:space="preserve"> esteticadeserta.ru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Сайт </w:t>
      </w:r>
      <w:r w:rsidDel="00000000" w:rsidR="00000000" w:rsidRPr="00000000">
        <w:rPr>
          <w:sz w:val="24"/>
          <w:szCs w:val="24"/>
          <w:rtl w:val="0"/>
        </w:rPr>
        <w:t xml:space="preserve">esteticadeserta.ru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контролирует и не несет ответственности за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377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сайты третьих лиц, на которые Пользователь может перейти по ссылкам, доступным на Сайте</w:t>
      </w:r>
      <w:r w:rsidDel="00000000" w:rsidR="00000000" w:rsidRPr="00000000">
        <w:rPr>
          <w:sz w:val="24"/>
          <w:szCs w:val="24"/>
          <w:rtl w:val="0"/>
        </w:rPr>
        <w:t xml:space="preserve"> esteticadeserta.ru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377" w:right="0" w:firstLine="0"/>
        <w:jc w:val="left"/>
        <w:rPr/>
      </w:pPr>
      <w:r w:rsidDel="00000000" w:rsidR="00000000" w:rsidRPr="00000000">
        <w:rPr>
          <w:rtl w:val="0"/>
        </w:rPr>
        <w:t xml:space="preserve">ЦЕЛИ ОБРАБОТКИ ПЕРСОНАЛЬНОЙ ИНФОРМАЦИИ ПОЛЬЗОВАТЕЛЕЙ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292" w:line="240" w:lineRule="auto"/>
        <w:ind w:left="945" w:right="167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945" w:right="16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16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об отзыве согласия на обработку персональных данных направляется на адрес электронной почты: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yushman1995@gmail.com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также путем письменного обращения по юридическому адресу </w:t>
      </w:r>
      <w:r w:rsidDel="00000000" w:rsidR="00000000" w:rsidRPr="00000000">
        <w:rPr>
          <w:sz w:val="24"/>
          <w:szCs w:val="24"/>
          <w:rtl w:val="0"/>
        </w:rPr>
        <w:t xml:space="preserve">ИП Лозовая Д.Э Краснодарский край город Новороссийск ст. Раевская ул. Героя СССР 146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1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Персональную информацию Пользователя Сайт обрабатывает в следующих целях: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40" w:lineRule="auto"/>
        <w:ind w:left="1589" w:right="0" w:hanging="71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Идентификации Пользователя, зарегистрированного на Сайте;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2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 в случаях, предусмотренных законодательством Российской Федерации и Уставом Общества.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1" w:line="240" w:lineRule="auto"/>
        <w:ind w:left="1377" w:right="164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Обработки персональных данных по поручению оператора(ов) персональных данных при заключении договоров на обработку персональных данных с оператором персональных данных. Осуществления статистических или иных исследовательских целей, за исключением целей продвижения товаров, работ, услуг на рынке, а также за исключением целей политической агитации, при условии обязательного обезличивания персональных данных.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3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Заключения, исполнения и прекращения договоров, результатом которых является право собственности (или право приобрести такие права в будущем), право на оформление в собственность или иное законное право в отношении объекта недвижимости, в соответствии с законодательством Российской Федерации и оказания услуг с физическими, юридическими лицами, индивидуальными предпринимателями и иными лицами в случаях, предусмотренных законодательством Российской Федерации и деятельностью Общества.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0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80" w:left="980" w:right="400" w:header="360" w:footer="36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Любые контакты с Пользователем по указанным им каналам связи, в том числе для аналитики действий физического лица на веб-сайте, обработки входящих запросов, направления информации о продуктах и услугах Общества, выполнения условий договоров (стороной которых является или будет являться субъект персональных данных), размещения объявления о продаже/покупке недвижимости, информационного обмена между Обществом и Партнерами  Общества, а также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377" w:right="1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направление рекламно-информационных рассылок о любых проводимых маркетинговых и рекламных акциях.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6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91.99999999999994" w:lineRule="auto"/>
        <w:ind w:left="1589" w:right="0" w:hanging="71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Осуществления рекламной деятельности с согласия Пользователя.</w:t>
      </w:r>
    </w:p>
    <w:p w:rsidR="00000000" w:rsidDel="00000000" w:rsidP="00000000" w:rsidRDefault="00000000" w:rsidRPr="00000000" w14:paraId="0000001C">
      <w:pPr>
        <w:pStyle w:val="Heading1"/>
        <w:numPr>
          <w:ilvl w:val="1"/>
          <w:numId w:val="1"/>
        </w:numPr>
        <w:tabs>
          <w:tab w:val="left" w:leader="none" w:pos="879"/>
        </w:tabs>
        <w:spacing w:after="0" w:before="292" w:line="240" w:lineRule="auto"/>
        <w:ind w:left="879" w:right="0" w:hanging="359"/>
        <w:jc w:val="left"/>
        <w:rPr/>
      </w:pPr>
      <w:r w:rsidDel="00000000" w:rsidR="00000000" w:rsidRPr="00000000">
        <w:rPr>
          <w:rtl w:val="0"/>
        </w:rPr>
        <w:t xml:space="preserve">УСЛОВИЯ ОБРАБОТКИ ПЕРСОНАЛЬНОЙ ИНФОРМАЦИИ ПОЛЬЗОВАТЕЛЕЙ И ЕЕ ПЕРЕДАЧИ</w:t>
      </w:r>
    </w:p>
    <w:p w:rsidR="00000000" w:rsidDel="00000000" w:rsidP="00000000" w:rsidRDefault="00000000" w:rsidRPr="00000000" w14:paraId="0000001D">
      <w:pPr>
        <w:spacing w:before="3" w:lineRule="auto"/>
        <w:ind w:left="452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ТРЕТЬИМ ЛИЦАМ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292" w:line="240" w:lineRule="auto"/>
        <w:ind w:left="945" w:right="168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хранит персональную информацию Пользователей в соответствии с внутренними регламентами конкретных сервисов.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4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7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вправе передать персональную информацию Пользователя третьим лицам в следующих случаях: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93.00000000000006" w:lineRule="auto"/>
        <w:ind w:left="1589" w:right="0" w:hanging="71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выразил согласие на такие действия.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8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2" w:line="240" w:lineRule="auto"/>
        <w:ind w:left="1377" w:right="169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4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1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утрате или разглашении персональных данных Общество информирует Пользователя об утрате или разглашении персональных данных.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6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6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1"/>
          <w:numId w:val="1"/>
        </w:numPr>
        <w:tabs>
          <w:tab w:val="left" w:leader="none" w:pos="4141"/>
        </w:tabs>
        <w:spacing w:after="0" w:before="0" w:line="240" w:lineRule="auto"/>
        <w:ind w:left="4141" w:right="0" w:hanging="358.9999999999998"/>
        <w:jc w:val="left"/>
        <w:rPr/>
      </w:pPr>
      <w:r w:rsidDel="00000000" w:rsidR="00000000" w:rsidRPr="00000000">
        <w:rPr>
          <w:rtl w:val="0"/>
        </w:rPr>
        <w:t xml:space="preserve">ОБЯЗАТЕЛЬСТВА СТОРОН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292" w:line="293.00000000000006" w:lineRule="auto"/>
        <w:ind w:left="943" w:right="0" w:hanging="43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обязан: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7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80" w:left="980" w:right="400" w:header="360" w:footer="36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Предоставить информацию о персональных данных, необходимую для пользования Сайтом.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41" w:line="240" w:lineRule="auto"/>
        <w:ind w:left="1377" w:right="167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Обновлять, дополнять предоставленную информацию о персональных данных в случае изменения данной информации.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0" w:line="240" w:lineRule="auto"/>
        <w:ind w:left="943" w:right="0" w:hanging="43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обязано: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4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полученную информацию исключительно для целей, указанных в настоящей Политике конфиденциальности.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3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1" w:line="240" w:lineRule="auto"/>
        <w:ind w:left="1377" w:right="163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  <w:tab w:val="left" w:leader="none" w:pos="1589"/>
        </w:tabs>
        <w:spacing w:after="0" w:before="0" w:line="240" w:lineRule="auto"/>
        <w:ind w:left="1377" w:right="164" w:hanging="504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1"/>
          <w:numId w:val="1"/>
        </w:numPr>
        <w:tabs>
          <w:tab w:val="left" w:leader="none" w:pos="4009"/>
        </w:tabs>
        <w:spacing w:after="0" w:before="0" w:line="240" w:lineRule="auto"/>
        <w:ind w:left="4009" w:right="0" w:hanging="358.9999999999998"/>
        <w:jc w:val="left"/>
        <w:rPr/>
      </w:pPr>
      <w:r w:rsidDel="00000000" w:rsidR="00000000" w:rsidRPr="00000000">
        <w:rPr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293" w:line="240" w:lineRule="auto"/>
        <w:ind w:left="945" w:right="164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Общество, не исполнившее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1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утраты или разглашения конфиденциальной информации Общество не несет ответственности, если данная конфиденциальная информация: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93.00000000000006" w:lineRule="auto"/>
        <w:ind w:left="1589" w:right="0" w:hanging="71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Стала публичным достоянием до ее утраты или разглашения.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40" w:lineRule="auto"/>
        <w:ind w:left="1589" w:right="0" w:hanging="71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Была получена от третьей стороны до момента ее получения Администрацией Сайта.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9"/>
        </w:tabs>
        <w:spacing w:after="0" w:before="0" w:line="240" w:lineRule="auto"/>
        <w:ind w:left="1589" w:right="0" w:hanging="71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Была разглашена с согласия Пользователя.</w:t>
      </w:r>
    </w:p>
    <w:p w:rsidR="00000000" w:rsidDel="00000000" w:rsidP="00000000" w:rsidRDefault="00000000" w:rsidRPr="00000000" w14:paraId="00000039">
      <w:pPr>
        <w:pStyle w:val="Heading1"/>
        <w:numPr>
          <w:ilvl w:val="1"/>
          <w:numId w:val="1"/>
        </w:numPr>
        <w:tabs>
          <w:tab w:val="left" w:leader="none" w:pos="4302"/>
        </w:tabs>
        <w:spacing w:after="0" w:before="292" w:line="240" w:lineRule="auto"/>
        <w:ind w:left="4302" w:right="0" w:hanging="358.9999999999998"/>
        <w:jc w:val="left"/>
        <w:rPr/>
      </w:pPr>
      <w:r w:rsidDel="00000000" w:rsidR="00000000" w:rsidRPr="00000000">
        <w:rPr>
          <w:rtl w:val="0"/>
        </w:rPr>
        <w:t xml:space="preserve">РАЗРЕШЕНИЕ СПОРОВ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292" w:line="240" w:lineRule="auto"/>
        <w:ind w:left="945" w:right="164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обращения в суд с иском по спорам, возникающим из отношений между Пользователем Сайта и Общество, обязательным является предъявление претензии (письменного предложения о добровольном урегулировании спора).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3" w:line="240" w:lineRule="auto"/>
        <w:ind w:left="945" w:right="163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8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5" w:hanging="43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80" w:left="980" w:right="400" w:header="360" w:footer="36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3E">
      <w:pPr>
        <w:pStyle w:val="Heading1"/>
        <w:numPr>
          <w:ilvl w:val="1"/>
          <w:numId w:val="1"/>
        </w:numPr>
        <w:tabs>
          <w:tab w:val="left" w:leader="none" w:pos="3906"/>
        </w:tabs>
        <w:spacing w:after="0" w:before="41" w:line="240" w:lineRule="auto"/>
        <w:ind w:left="3906" w:right="0" w:hanging="358.9999999999998"/>
        <w:jc w:val="left"/>
        <w:rPr/>
      </w:pPr>
      <w:r w:rsidDel="00000000" w:rsidR="00000000" w:rsidRPr="00000000">
        <w:rPr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5" w:hanging="43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вправе вносить изменения в настоящую Политику конфиденциальности без согласия Пользователя.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6" w:hanging="43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8" w:hanging="43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предложения или вопросы по настоящей Политике конфиденциальности следует сообщать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yushman1995@gmail.com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  <w:tab w:val="left" w:leader="none" w:pos="945"/>
        </w:tabs>
        <w:spacing w:after="0" w:before="0" w:line="240" w:lineRule="auto"/>
        <w:ind w:left="945" w:right="168" w:hanging="43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Действующая</w:t>
        <w:tab/>
        <w:t xml:space="preserve">Политика</w:t>
        <w:tab/>
        <w:t xml:space="preserve">конфиденциальности</w:t>
        <w:tab/>
        <w:t xml:space="preserve">размещена</w:t>
        <w:tab/>
        <w:t xml:space="preserve">на</w:t>
        <w:tab/>
        <w:t xml:space="preserve">странице</w:t>
        <w:tab/>
        <w:t xml:space="preserve">по</w:t>
        <w:tab/>
        <w:t xml:space="preserve">адресу: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Упаковка для кондитеров (esteticadeserta.ru)</w:t>
        </w:r>
      </w:hyperlink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80" w:left="980" w:right="4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52" w:hanging="13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44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945" w:hanging="432"/>
      </w:pPr>
      <w:rPr>
        <w:rFonts w:ascii="Calibri" w:cs="Calibri" w:eastAsia="Calibri" w:hAnsi="Calibri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377" w:hanging="720.0000000000001"/>
      </w:pPr>
      <w:rPr>
        <w:rFonts w:ascii="Calibri" w:cs="Calibri" w:eastAsia="Calibri" w:hAnsi="Calibri"/>
        <w:b w:val="0"/>
        <w:i w:val="0"/>
        <w:sz w:val="24"/>
        <w:szCs w:val="24"/>
      </w:rPr>
    </w:lvl>
    <w:lvl w:ilvl="4">
      <w:start w:val="0"/>
      <w:numFmt w:val="bullet"/>
      <w:lvlText w:val="•"/>
      <w:lvlJc w:val="left"/>
      <w:pPr>
        <w:ind w:left="4340" w:hanging="720"/>
      </w:pPr>
      <w:rPr/>
    </w:lvl>
    <w:lvl w:ilvl="5">
      <w:start w:val="0"/>
      <w:numFmt w:val="bullet"/>
      <w:lvlText w:val="•"/>
      <w:lvlJc w:val="left"/>
      <w:pPr>
        <w:ind w:left="5371" w:hanging="720"/>
      </w:pPr>
      <w:rPr/>
    </w:lvl>
    <w:lvl w:ilvl="6">
      <w:start w:val="0"/>
      <w:numFmt w:val="bullet"/>
      <w:lvlText w:val="•"/>
      <w:lvlJc w:val="left"/>
      <w:pPr>
        <w:ind w:left="6402" w:hanging="720"/>
      </w:pPr>
      <w:rPr/>
    </w:lvl>
    <w:lvl w:ilvl="7">
      <w:start w:val="0"/>
      <w:numFmt w:val="bullet"/>
      <w:lvlText w:val="•"/>
      <w:lvlJc w:val="left"/>
      <w:pPr>
        <w:ind w:left="7433" w:hanging="720"/>
      </w:pPr>
      <w:rPr/>
    </w:lvl>
    <w:lvl w:ilvl="8">
      <w:start w:val="0"/>
      <w:numFmt w:val="bullet"/>
      <w:lvlText w:val="•"/>
      <w:lvlJc w:val="left"/>
      <w:pPr>
        <w:ind w:left="8464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92" w:lineRule="auto"/>
      <w:ind w:left="879" w:hanging="359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" w:lineRule="auto"/>
      <w:ind w:left="3585" w:right="3596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teticadeserta.ru/" TargetMode="External"/><Relationship Id="rId5" Type="http://schemas.openxmlformats.org/officeDocument/2006/relationships/styles" Target="styles.xml"/><Relationship Id="rId6" Type="http://schemas.openxmlformats.org/officeDocument/2006/relationships/hyperlink" Target="mailto:yushman1995@gmail.com" TargetMode="External"/><Relationship Id="rId7" Type="http://schemas.openxmlformats.org/officeDocument/2006/relationships/hyperlink" Target="mailto:hello@detali-dom.ru" TargetMode="External"/><Relationship Id="rId8" Type="http://schemas.openxmlformats.org/officeDocument/2006/relationships/hyperlink" Target="mailto:yushman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