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6E" w:rsidRDefault="00E5496E"/>
    <w:p w:rsidR="00BF7EFE" w:rsidRDefault="00BF7EFE"/>
    <w:p w:rsidR="00BF7EFE" w:rsidRDefault="00BF7EFE"/>
    <w:p w:rsidR="00BF7EFE" w:rsidRPr="00BF7EFE" w:rsidRDefault="00BF7EFE" w:rsidP="00BF7EFE">
      <w:pPr>
        <w:rPr>
          <w:b/>
        </w:rPr>
      </w:pPr>
      <w:r w:rsidRPr="00BF7EFE">
        <w:rPr>
          <w:b/>
        </w:rPr>
        <w:t>Определение гормонов в слюне</w:t>
      </w:r>
      <w:r w:rsidRPr="00BF7EFE">
        <w:rPr>
          <w:b/>
        </w:rPr>
        <w:t xml:space="preserve"> (стероидный профиль)</w:t>
      </w:r>
    </w:p>
    <w:p w:rsidR="00BF7EFE" w:rsidRDefault="00BF7EFE" w:rsidP="00BF7EFE">
      <w:r>
        <w:t>Гормоны являются мощными молекулами, необходимыми для поддержания физического и психического здоровья</w:t>
      </w:r>
      <w:r>
        <w:t xml:space="preserve"> человека и вырабатываются органами эндокринной системы</w:t>
      </w:r>
      <w:r>
        <w:t>. С</w:t>
      </w:r>
      <w:r>
        <w:t>тероидные гормоны-это гормоны половой сферы:</w:t>
      </w:r>
      <w:r>
        <w:t xml:space="preserve"> эстрогены — эстрон (E1), </w:t>
      </w:r>
      <w:proofErr w:type="spellStart"/>
      <w:r>
        <w:t>эстрадиол</w:t>
      </w:r>
      <w:proofErr w:type="spellEnd"/>
      <w:r>
        <w:t xml:space="preserve"> (E2), </w:t>
      </w:r>
      <w:proofErr w:type="spellStart"/>
      <w:r>
        <w:t>эстриол</w:t>
      </w:r>
      <w:proofErr w:type="spellEnd"/>
      <w:r>
        <w:t xml:space="preserve"> (E3), прогестерон, тестостерон, ДГЭА-С и кортизол. Вариация этих гормонов играет </w:t>
      </w:r>
      <w:r>
        <w:t>основную роль при беременности, менопаузе и старении у мужчин и женщин. Т</w:t>
      </w:r>
      <w:r>
        <w:t xml:space="preserve">очное измерение уровней гормонов помогает достоверно оценить нарушения менструального цикла у молодых женщин, климактерические изменения у женщин в пре- и постменопаузе, и изменения в период </w:t>
      </w:r>
      <w:proofErr w:type="spellStart"/>
      <w:r>
        <w:t>андропаузы</w:t>
      </w:r>
      <w:proofErr w:type="spellEnd"/>
      <w:r>
        <w:t xml:space="preserve"> у мужчин. Несбалансированность любого гормона может </w:t>
      </w:r>
      <w:r>
        <w:t xml:space="preserve">привести к серьезным </w:t>
      </w:r>
      <w:proofErr w:type="gramStart"/>
      <w:r>
        <w:t xml:space="preserve">проблемам </w:t>
      </w:r>
      <w:r>
        <w:t xml:space="preserve"> со</w:t>
      </w:r>
      <w:proofErr w:type="gramEnd"/>
      <w:r>
        <w:t xml:space="preserve"> здоровьем.</w:t>
      </w:r>
    </w:p>
    <w:p w:rsidR="00BF7EFE" w:rsidRDefault="00BF7EFE" w:rsidP="00BF7EFE">
      <w:r>
        <w:t>С</w:t>
      </w:r>
      <w:r>
        <w:t>амый современный метод</w:t>
      </w:r>
      <w:r>
        <w:t xml:space="preserve"> определения уровня стероидных половых гормонов</w:t>
      </w:r>
      <w:r>
        <w:t xml:space="preserve"> — слюна. </w:t>
      </w:r>
      <w:r>
        <w:t>В</w:t>
      </w:r>
      <w:r>
        <w:t xml:space="preserve"> слюне измеряются только активные части гормонов</w:t>
      </w:r>
      <w:r>
        <w:t xml:space="preserve">, которые </w:t>
      </w:r>
      <w:proofErr w:type="spellStart"/>
      <w:r>
        <w:t>биодоступны</w:t>
      </w:r>
      <w:proofErr w:type="spellEnd"/>
      <w:r>
        <w:t xml:space="preserve"> для органов-мишеней. </w:t>
      </w:r>
      <w:r>
        <w:t xml:space="preserve">Уровни гормонов слюны намного ниже, чем значения сывороточных показателей. При назначении гормональной терапии, основанной на результатах измерения гормонов в сыворотке, существует риск назначения </w:t>
      </w:r>
      <w:proofErr w:type="spellStart"/>
      <w:r>
        <w:t>сверхдоз</w:t>
      </w:r>
      <w:proofErr w:type="spellEnd"/>
      <w:r>
        <w:t xml:space="preserve"> препаратов</w:t>
      </w:r>
      <w:r>
        <w:t xml:space="preserve"> при стероидной терапии</w:t>
      </w:r>
      <w:r>
        <w:t xml:space="preserve">. </w:t>
      </w:r>
    </w:p>
    <w:p w:rsidR="00BF7EFE" w:rsidRDefault="00BF7EFE" w:rsidP="00BF7EFE">
      <w:r>
        <w:t>Только тестирование слюны являет</w:t>
      </w:r>
      <w:r>
        <w:t>ся наиболее точным инструментом!</w:t>
      </w:r>
    </w:p>
    <w:p w:rsidR="00BF7EFE" w:rsidRDefault="00BF7EFE" w:rsidP="00BF7EFE"/>
    <w:p w:rsidR="00BF7EFE" w:rsidRPr="00BF7EFE" w:rsidRDefault="00BF7EFE" w:rsidP="00BF7EFE">
      <w:pPr>
        <w:rPr>
          <w:b/>
        </w:rPr>
      </w:pPr>
      <w:r w:rsidRPr="00BF7EFE">
        <w:rPr>
          <w:b/>
        </w:rPr>
        <w:t>Показания к исследованию гормонов в слюне</w:t>
      </w:r>
    </w:p>
    <w:p w:rsidR="00BF7EFE" w:rsidRDefault="00BF7EFE" w:rsidP="00BF7EFE">
      <w:r>
        <w:t>С возрастом в организме мужчин и женщин изменяется гормональный фон. Иногда эти изменения приводят к симптомам, которые требуют внимания.</w:t>
      </w:r>
    </w:p>
    <w:p w:rsidR="00BF7EFE" w:rsidRPr="00BF7EFE" w:rsidRDefault="00BF7EFE" w:rsidP="00BF7EFE">
      <w:pPr>
        <w:rPr>
          <w:u w:val="single"/>
        </w:rPr>
      </w:pPr>
      <w:r w:rsidRPr="00BF7EFE">
        <w:rPr>
          <w:u w:val="single"/>
        </w:rPr>
        <w:t>Поэтому гормональное тестирование показано:</w:t>
      </w:r>
    </w:p>
    <w:p w:rsidR="00BF7EFE" w:rsidRDefault="00BF7EFE" w:rsidP="00BF7EFE">
      <w:r>
        <w:t>* мужчинам и женщинам, обеспокоенным изменениям уровней гормонов в результате возраста;</w:t>
      </w:r>
    </w:p>
    <w:p w:rsidR="00BF7EFE" w:rsidRDefault="00BF7EFE" w:rsidP="00BF7EFE">
      <w:r>
        <w:t>*</w:t>
      </w:r>
      <w:r>
        <w:t>женщинам репродуктивного возраста с симптомами ПМС,</w:t>
      </w:r>
      <w:r>
        <w:t xml:space="preserve"> ж</w:t>
      </w:r>
      <w:r>
        <w:t xml:space="preserve">енщинам в состоянии пре- и постменопаузы, для оценки уровней эстрогенов и прогестерона, и для принятия решения о назначении гормональной заместительной </w:t>
      </w:r>
      <w:proofErr w:type="gramStart"/>
      <w:r>
        <w:t>терапии;  тем</w:t>
      </w:r>
      <w:proofErr w:type="gramEnd"/>
      <w:r>
        <w:t xml:space="preserve">, </w:t>
      </w:r>
    </w:p>
    <w:p w:rsidR="00BF7EFE" w:rsidRDefault="00BF7EFE" w:rsidP="00BF7EFE">
      <w:r>
        <w:t>*</w:t>
      </w:r>
      <w:r>
        <w:t xml:space="preserve">кому необходимо контролировать уровень гормонов после заместительной гормональной терапии (оральный, </w:t>
      </w:r>
      <w:proofErr w:type="spellStart"/>
      <w:r>
        <w:t>сублингвальный</w:t>
      </w:r>
      <w:proofErr w:type="spellEnd"/>
      <w:r>
        <w:t xml:space="preserve"> или местный</w:t>
      </w:r>
    </w:p>
    <w:p w:rsidR="00BF7EFE" w:rsidRDefault="00BF7EFE" w:rsidP="00BF7EFE">
      <w:r>
        <w:t>*</w:t>
      </w:r>
      <w:r>
        <w:t>людям</w:t>
      </w:r>
      <w:bookmarkStart w:id="0" w:name="_GoBack"/>
      <w:bookmarkEnd w:id="0"/>
      <w:r>
        <w:t xml:space="preserve"> с симптомами, связанными с усталостью, бессонницей, стрессом, проблемами иммунитета, высокого сахара и избыточного весом, должен проверить уровни кортизола и «половых» гормонов.</w:t>
      </w:r>
    </w:p>
    <w:p w:rsidR="00BF7EFE" w:rsidRDefault="00BF7EFE" w:rsidP="00BF7EFE"/>
    <w:p w:rsidR="00BF7EFE" w:rsidRDefault="00BF7EFE"/>
    <w:sectPr w:rsidR="00BF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04"/>
    <w:rsid w:val="007C2504"/>
    <w:rsid w:val="00BF7EFE"/>
    <w:rsid w:val="00E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81D7"/>
  <w15:chartTrackingRefBased/>
  <w15:docId w15:val="{17C7AAB2-E0F1-420D-A9D2-36514871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2</cp:revision>
  <dcterms:created xsi:type="dcterms:W3CDTF">2021-08-13T03:25:00Z</dcterms:created>
  <dcterms:modified xsi:type="dcterms:W3CDTF">2021-08-13T03:25:00Z</dcterms:modified>
</cp:coreProperties>
</file>