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6970" w:type="dxa"/>
        <w:jc w:val="center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70"/>
      </w:tblGrid>
      <w:tr w:rsidR="003407C8" w:rsidRPr="00174F59">
        <w:trPr>
          <w:trHeight w:val="10283"/>
          <w:jc w:val="center"/>
        </w:trPr>
        <w:tc>
          <w:tcPr>
            <w:tcW w:w="6970" w:type="dxa"/>
          </w:tcPr>
          <w:p w:rsidR="003407C8" w:rsidRDefault="00631EBA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sz w:val="20"/>
                <w:szCs w:val="20"/>
              </w:rPr>
              <w:t xml:space="preserve">  </w:t>
            </w:r>
          </w:p>
          <w:p w:rsidR="003407C8" w:rsidRDefault="0064541C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2133600" cy="304800"/>
                      <wp:effectExtent l="9525" t="9525" r="19050" b="9525"/>
                      <wp:docPr id="11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133600" cy="304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4541C" w:rsidRDefault="0064541C" w:rsidP="0064541C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outline/>
                                      <w:color w:val="000000"/>
                                      <w:sz w:val="32"/>
                                      <w:szCs w:val="3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ООО «СервисСофт»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6" type="#_x0000_t202" style="width:168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" filled="f" stroked="f">
                      <o:lock v:ext="edit" shapetype="t"/>
                      <v:textbox style="mso-fit-shape-to-text:t">
                        <w:txbxContent>
                          <w:p w:rsidR="0064541C" w:rsidRDefault="0064541C" w:rsidP="0064541C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ООО «СервисСофт»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3407C8" w:rsidRDefault="003407C8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A67D7B" w:rsidRDefault="00A67D7B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A67D7B" w:rsidRDefault="00A67D7B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A67D7B" w:rsidRDefault="00A67D7B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A67D7B" w:rsidRDefault="00A67D7B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A67D7B" w:rsidRDefault="00A67D7B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A67D7B" w:rsidRDefault="00A67D7B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A67D7B" w:rsidRDefault="00A67D7B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407C8" w:rsidRDefault="00631EBA" w:rsidP="00A67D7B">
            <w:pPr>
              <w:spacing w:after="0" w:line="240" w:lineRule="auto"/>
              <w:jc w:val="center"/>
              <w:rPr>
                <w:b/>
                <w:sz w:val="36"/>
                <w:szCs w:val="28"/>
              </w:rPr>
            </w:pPr>
            <w:r>
              <w:rPr>
                <w:b/>
                <w:sz w:val="36"/>
                <w:szCs w:val="28"/>
              </w:rPr>
              <w:t>Спутниковый</w:t>
            </w:r>
            <w:r w:rsidRPr="00A67D7B">
              <w:rPr>
                <w:b/>
                <w:sz w:val="36"/>
                <w:szCs w:val="28"/>
              </w:rPr>
              <w:t xml:space="preserve"> </w:t>
            </w:r>
            <w:r>
              <w:rPr>
                <w:b/>
                <w:sz w:val="36"/>
                <w:szCs w:val="28"/>
              </w:rPr>
              <w:t>маяк</w:t>
            </w:r>
            <w:r w:rsidRPr="00A67D7B">
              <w:rPr>
                <w:b/>
                <w:sz w:val="36"/>
                <w:szCs w:val="28"/>
              </w:rPr>
              <w:t xml:space="preserve"> </w:t>
            </w:r>
          </w:p>
          <w:p w:rsidR="003407C8" w:rsidRPr="009C0D7B" w:rsidRDefault="00631EBA" w:rsidP="00A67D7B">
            <w:pPr>
              <w:spacing w:after="0" w:line="240" w:lineRule="auto"/>
              <w:jc w:val="center"/>
              <w:rPr>
                <w:b/>
                <w:sz w:val="36"/>
                <w:szCs w:val="28"/>
              </w:rPr>
            </w:pPr>
            <w:r>
              <w:rPr>
                <w:b/>
                <w:sz w:val="36"/>
                <w:szCs w:val="28"/>
                <w:lang w:val="en-US"/>
              </w:rPr>
              <w:t>LookOut</w:t>
            </w:r>
            <w:r w:rsidR="00A67D7B" w:rsidRPr="009C0D7B">
              <w:rPr>
                <w:b/>
                <w:sz w:val="36"/>
                <w:szCs w:val="28"/>
              </w:rPr>
              <w:t xml:space="preserve"> </w:t>
            </w:r>
            <w:proofErr w:type="spellStart"/>
            <w:r>
              <w:rPr>
                <w:b/>
                <w:sz w:val="36"/>
                <w:szCs w:val="28"/>
                <w:lang w:val="en-US"/>
              </w:rPr>
              <w:t>ver</w:t>
            </w:r>
            <w:proofErr w:type="spellEnd"/>
            <w:r w:rsidRPr="009C0D7B">
              <w:rPr>
                <w:b/>
                <w:sz w:val="36"/>
                <w:szCs w:val="28"/>
              </w:rPr>
              <w:t xml:space="preserve">. </w:t>
            </w:r>
            <w:r>
              <w:rPr>
                <w:b/>
                <w:sz w:val="36"/>
                <w:szCs w:val="28"/>
                <w:lang w:val="en-US"/>
              </w:rPr>
              <w:t>MARINE</w:t>
            </w:r>
          </w:p>
          <w:p w:rsidR="003407C8" w:rsidRPr="009C0D7B" w:rsidRDefault="003407C8" w:rsidP="00A67D7B">
            <w:pPr>
              <w:spacing w:after="0" w:line="240" w:lineRule="auto"/>
              <w:jc w:val="center"/>
              <w:rPr>
                <w:b/>
                <w:sz w:val="44"/>
                <w:szCs w:val="44"/>
              </w:rPr>
            </w:pPr>
          </w:p>
          <w:p w:rsidR="003407C8" w:rsidRPr="009C0D7B" w:rsidRDefault="00631EBA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C0D7B">
              <w:rPr>
                <w:b/>
                <w:sz w:val="28"/>
                <w:szCs w:val="28"/>
              </w:rPr>
              <w:t xml:space="preserve"> </w:t>
            </w:r>
          </w:p>
          <w:p w:rsidR="003407C8" w:rsidRPr="009C0D7B" w:rsidRDefault="00631EBA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Паспорт</w:t>
            </w:r>
          </w:p>
          <w:p w:rsidR="003407C8" w:rsidRPr="007C57A2" w:rsidRDefault="00631EBA" w:rsidP="00A67D7B">
            <w:pPr>
              <w:spacing w:after="0" w:line="240" w:lineRule="auto"/>
              <w:jc w:val="center"/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768350" cy="731520"/>
                  <wp:effectExtent l="19050" t="0" r="0" b="0"/>
                  <wp:docPr id="2" name="Рисунок 2" descr="e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e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57A2">
              <w:rPr>
                <w:b/>
                <w:lang w:val="en-US"/>
              </w:rPr>
              <w:t xml:space="preserve">   </w:t>
            </w:r>
            <w:r>
              <w:rPr>
                <w:b/>
                <w:noProof/>
              </w:rPr>
              <w:drawing>
                <wp:inline distT="0" distB="0" distL="0" distR="0">
                  <wp:extent cx="768350" cy="713105"/>
                  <wp:effectExtent l="19050" t="0" r="0" b="0"/>
                  <wp:docPr id="3" name="Рисунок 3" descr="znak_sootvetstvia_dobrovolnoi_sertifikac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znak_sootvetstvia_dobrovolnoi_sertifikac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57A2">
              <w:rPr>
                <w:b/>
                <w:lang w:val="en-US"/>
              </w:rPr>
              <w:t xml:space="preserve">   </w:t>
            </w:r>
          </w:p>
          <w:p w:rsidR="003407C8" w:rsidRPr="007C57A2" w:rsidRDefault="003407C8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67D7B" w:rsidRPr="007C57A2" w:rsidRDefault="00A67D7B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67D7B" w:rsidRPr="007C57A2" w:rsidRDefault="00A67D7B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67D7B" w:rsidRPr="007C57A2" w:rsidRDefault="00A67D7B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67D7B" w:rsidRPr="007C57A2" w:rsidRDefault="00A67D7B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67D7B" w:rsidRPr="007C57A2" w:rsidRDefault="00A67D7B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67D7B" w:rsidRPr="007C57A2" w:rsidRDefault="00A67D7B" w:rsidP="00A67D7B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67D7B" w:rsidRPr="007C57A2" w:rsidRDefault="00A67D7B" w:rsidP="00A67D7B">
            <w:pPr>
              <w:spacing w:after="0" w:line="240" w:lineRule="auto"/>
              <w:rPr>
                <w:b/>
                <w:sz w:val="28"/>
                <w:szCs w:val="28"/>
                <w:lang w:val="en-US"/>
              </w:rPr>
            </w:pPr>
          </w:p>
          <w:p w:rsidR="003407C8" w:rsidRPr="007C57A2" w:rsidRDefault="00631EBA" w:rsidP="00A67D7B">
            <w:pPr>
              <w:spacing w:after="0" w:line="240" w:lineRule="auto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г</w:t>
            </w:r>
            <w:r w:rsidRPr="007C57A2">
              <w:rPr>
                <w:b/>
                <w:sz w:val="22"/>
                <w:szCs w:val="22"/>
                <w:lang w:val="en-US"/>
              </w:rPr>
              <w:t xml:space="preserve">. </w:t>
            </w:r>
            <w:r>
              <w:rPr>
                <w:b/>
                <w:sz w:val="22"/>
                <w:szCs w:val="22"/>
              </w:rPr>
              <w:t>Тула</w:t>
            </w:r>
          </w:p>
        </w:tc>
      </w:tr>
    </w:tbl>
    <w:p w:rsidR="00A67D7B" w:rsidRPr="007C57A2" w:rsidRDefault="00A67D7B" w:rsidP="00A67D7B">
      <w:pPr>
        <w:spacing w:after="0" w:line="240" w:lineRule="auto"/>
        <w:jc w:val="center"/>
        <w:rPr>
          <w:b/>
          <w:sz w:val="18"/>
          <w:szCs w:val="18"/>
          <w:lang w:val="en-US"/>
        </w:rPr>
      </w:pPr>
    </w:p>
    <w:p w:rsidR="00A67D7B" w:rsidRPr="007C57A2" w:rsidRDefault="00A67D7B" w:rsidP="00A67D7B">
      <w:pPr>
        <w:spacing w:after="0" w:line="240" w:lineRule="auto"/>
        <w:jc w:val="center"/>
        <w:rPr>
          <w:b/>
          <w:sz w:val="18"/>
          <w:szCs w:val="18"/>
          <w:lang w:val="en-US"/>
        </w:rPr>
      </w:pPr>
      <w:r w:rsidRPr="007C57A2">
        <w:rPr>
          <w:b/>
          <w:sz w:val="18"/>
          <w:szCs w:val="18"/>
          <w:lang w:val="en-US"/>
        </w:rPr>
        <w:br w:type="page"/>
      </w:r>
    </w:p>
    <w:p w:rsidR="00A67D7B" w:rsidRPr="007C57A2" w:rsidRDefault="00A67D7B" w:rsidP="00A67D7B">
      <w:pPr>
        <w:spacing w:after="0" w:line="240" w:lineRule="auto"/>
        <w:jc w:val="center"/>
        <w:rPr>
          <w:b/>
          <w:sz w:val="18"/>
          <w:szCs w:val="18"/>
          <w:lang w:val="en-US"/>
        </w:rPr>
      </w:pPr>
    </w:p>
    <w:p w:rsidR="00A67D7B" w:rsidRDefault="00A67D7B" w:rsidP="00A67D7B">
      <w:pPr>
        <w:spacing w:after="0" w:line="240" w:lineRule="auto"/>
        <w:jc w:val="center"/>
        <w:rPr>
          <w:b/>
          <w:sz w:val="18"/>
          <w:szCs w:val="18"/>
          <w:lang w:val="en-US"/>
        </w:rPr>
      </w:pPr>
    </w:p>
    <w:p w:rsidR="009C0D7B" w:rsidRDefault="009C0D7B" w:rsidP="00A67D7B">
      <w:pPr>
        <w:spacing w:after="0" w:line="240" w:lineRule="auto"/>
        <w:jc w:val="center"/>
        <w:rPr>
          <w:b/>
          <w:sz w:val="18"/>
          <w:szCs w:val="18"/>
          <w:lang w:val="en-US"/>
        </w:rPr>
      </w:pPr>
    </w:p>
    <w:p w:rsidR="009C0D7B" w:rsidRDefault="009C0D7B" w:rsidP="00A67D7B">
      <w:pPr>
        <w:spacing w:after="0" w:line="240" w:lineRule="auto"/>
        <w:jc w:val="center"/>
        <w:rPr>
          <w:b/>
          <w:sz w:val="18"/>
          <w:szCs w:val="18"/>
          <w:lang w:val="en-US"/>
        </w:rPr>
      </w:pPr>
    </w:p>
    <w:p w:rsidR="009C0D7B" w:rsidRPr="007C57A2" w:rsidRDefault="009C0D7B" w:rsidP="00A67D7B">
      <w:pPr>
        <w:spacing w:after="0" w:line="240" w:lineRule="auto"/>
        <w:jc w:val="center"/>
        <w:rPr>
          <w:b/>
          <w:sz w:val="18"/>
          <w:szCs w:val="18"/>
          <w:lang w:val="en-US"/>
        </w:rPr>
      </w:pPr>
    </w:p>
    <w:p w:rsidR="003407C8" w:rsidRDefault="00631EBA" w:rsidP="00A67D7B">
      <w:pPr>
        <w:spacing w:after="0"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1 Общие указания</w:t>
      </w:r>
    </w:p>
    <w:p w:rsidR="00A67D7B" w:rsidRDefault="00A67D7B" w:rsidP="00A67D7B">
      <w:pPr>
        <w:spacing w:after="0" w:line="240" w:lineRule="auto"/>
        <w:jc w:val="center"/>
        <w:rPr>
          <w:b/>
          <w:sz w:val="18"/>
          <w:szCs w:val="18"/>
        </w:rPr>
      </w:pPr>
    </w:p>
    <w:p w:rsidR="003407C8" w:rsidRDefault="00631EBA" w:rsidP="00A67D7B">
      <w:pPr>
        <w:tabs>
          <w:tab w:val="left" w:pos="284"/>
        </w:tabs>
        <w:spacing w:after="0" w:line="240" w:lineRule="auto"/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Настоящий паспорт содержит сведения о назначении спутникового маяка LookOut </w:t>
      </w:r>
      <w:proofErr w:type="spellStart"/>
      <w:r>
        <w:rPr>
          <w:sz w:val="18"/>
          <w:szCs w:val="18"/>
          <w:lang w:val="en-US"/>
        </w:rPr>
        <w:t>ver</w:t>
      </w:r>
      <w:proofErr w:type="spellEnd"/>
      <w:r w:rsidRPr="00A67D7B">
        <w:rPr>
          <w:sz w:val="18"/>
          <w:szCs w:val="18"/>
        </w:rPr>
        <w:t xml:space="preserve">. </w:t>
      </w:r>
      <w:r>
        <w:rPr>
          <w:sz w:val="18"/>
          <w:szCs w:val="18"/>
          <w:lang w:val="en-US"/>
        </w:rPr>
        <w:t>MARINE</w:t>
      </w:r>
      <w:r w:rsidRPr="00A67D7B">
        <w:rPr>
          <w:sz w:val="18"/>
          <w:szCs w:val="18"/>
        </w:rPr>
        <w:t xml:space="preserve"> </w:t>
      </w:r>
      <w:r>
        <w:rPr>
          <w:sz w:val="18"/>
          <w:szCs w:val="18"/>
        </w:rPr>
        <w:t>(далее маяк), технические характеристики,</w:t>
      </w:r>
      <w:r>
        <w:rPr>
          <w:rFonts w:hint="eastAsia"/>
          <w:sz w:val="18"/>
          <w:szCs w:val="18"/>
          <w:lang w:eastAsia="ko-KR"/>
        </w:rPr>
        <w:t xml:space="preserve"> </w:t>
      </w:r>
      <w:r>
        <w:rPr>
          <w:sz w:val="18"/>
          <w:szCs w:val="18"/>
          <w:lang w:eastAsia="ko-KR"/>
        </w:rPr>
        <w:t xml:space="preserve">указания </w:t>
      </w:r>
      <w:r>
        <w:rPr>
          <w:sz w:val="18"/>
          <w:szCs w:val="18"/>
        </w:rPr>
        <w:t>мер предосторожности, комплектность и др.</w:t>
      </w:r>
    </w:p>
    <w:p w:rsidR="003407C8" w:rsidRDefault="00631EBA" w:rsidP="00A67D7B">
      <w:pPr>
        <w:numPr>
          <w:ilvl w:val="1"/>
          <w:numId w:val="1"/>
        </w:numPr>
        <w:tabs>
          <w:tab w:val="clear" w:pos="360"/>
          <w:tab w:val="left" w:pos="284"/>
        </w:tabs>
        <w:spacing w:after="0" w:line="240" w:lineRule="auto"/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Перед началом эксплуатации необходимо проверить комплектность поставки в соответствии с таблицей 2. и прочитать данный паспорт.</w:t>
      </w:r>
    </w:p>
    <w:p w:rsidR="003407C8" w:rsidRDefault="00631EBA" w:rsidP="00A67D7B">
      <w:pPr>
        <w:numPr>
          <w:ilvl w:val="1"/>
          <w:numId w:val="1"/>
        </w:numPr>
        <w:tabs>
          <w:tab w:val="clear" w:pos="360"/>
          <w:tab w:val="left" w:pos="284"/>
        </w:tabs>
        <w:spacing w:after="0" w:line="240" w:lineRule="auto"/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При покупке необходимо убедиться в том, что:</w:t>
      </w:r>
    </w:p>
    <w:p w:rsidR="003407C8" w:rsidRDefault="00631EBA" w:rsidP="00A67D7B">
      <w:pPr>
        <w:numPr>
          <w:ilvl w:val="0"/>
          <w:numId w:val="2"/>
        </w:numPr>
        <w:tabs>
          <w:tab w:val="clear" w:pos="1140"/>
          <w:tab w:val="left" w:pos="540"/>
        </w:tabs>
        <w:spacing w:after="0" w:line="240" w:lineRule="auto"/>
        <w:ind w:left="0" w:firstLine="284"/>
        <w:jc w:val="both"/>
        <w:rPr>
          <w:sz w:val="18"/>
          <w:szCs w:val="18"/>
        </w:rPr>
      </w:pPr>
      <w:r>
        <w:rPr>
          <w:sz w:val="18"/>
          <w:szCs w:val="18"/>
        </w:rPr>
        <w:t>Указанные на спутниковом маяке LookOut и в «Гарантийном талоне изготовителя» обозначение и заводской номер совпадают;</w:t>
      </w:r>
    </w:p>
    <w:p w:rsidR="003407C8" w:rsidRDefault="00631EBA" w:rsidP="00A67D7B">
      <w:pPr>
        <w:numPr>
          <w:ilvl w:val="0"/>
          <w:numId w:val="2"/>
        </w:numPr>
        <w:tabs>
          <w:tab w:val="clear" w:pos="1140"/>
          <w:tab w:val="left" w:pos="540"/>
        </w:tabs>
        <w:spacing w:after="0" w:line="240" w:lineRule="auto"/>
        <w:ind w:left="0" w:firstLine="284"/>
        <w:jc w:val="both"/>
        <w:rPr>
          <w:sz w:val="18"/>
          <w:szCs w:val="18"/>
        </w:rPr>
      </w:pPr>
      <w:r>
        <w:rPr>
          <w:sz w:val="18"/>
          <w:szCs w:val="18"/>
        </w:rPr>
        <w:t>«Гарантийный талон изготовителя» полностью заполнен, поставлены печати изготовителя и продавца.</w:t>
      </w:r>
    </w:p>
    <w:p w:rsidR="003407C8" w:rsidRDefault="00631EBA" w:rsidP="00A67D7B">
      <w:pPr>
        <w:numPr>
          <w:ilvl w:val="1"/>
          <w:numId w:val="1"/>
        </w:numPr>
        <w:tabs>
          <w:tab w:val="clear" w:pos="360"/>
          <w:tab w:val="left" w:pos="284"/>
        </w:tabs>
        <w:spacing w:after="0" w:line="240" w:lineRule="auto"/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Потребитель должен хранить «Гарантийный талон изготовителя» на протяжении всего срока службы маяка. При гарантийном ремонте в гарантийную мастерскую передается один отрывной талон на гарантийный ремонт. Объем выполненных работ должен заноситься мастерской в «Гарантийный талон изготовителя».</w:t>
      </w:r>
    </w:p>
    <w:p w:rsidR="003407C8" w:rsidRDefault="003407C8" w:rsidP="00A67D7B">
      <w:pPr>
        <w:spacing w:after="0" w:line="240" w:lineRule="auto"/>
        <w:jc w:val="both"/>
        <w:rPr>
          <w:sz w:val="18"/>
          <w:szCs w:val="18"/>
        </w:rPr>
      </w:pPr>
    </w:p>
    <w:p w:rsidR="003407C8" w:rsidRDefault="00631EBA" w:rsidP="00A67D7B">
      <w:pPr>
        <w:spacing w:after="0" w:line="240" w:lineRule="auto"/>
        <w:ind w:left="36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2 Назначение спутникового маяка LookOut</w:t>
      </w:r>
    </w:p>
    <w:p w:rsidR="00A67D7B" w:rsidRDefault="00A67D7B" w:rsidP="00686A40">
      <w:pPr>
        <w:spacing w:after="0" w:line="240" w:lineRule="auto"/>
        <w:jc w:val="center"/>
        <w:rPr>
          <w:b/>
          <w:sz w:val="18"/>
          <w:szCs w:val="18"/>
        </w:rPr>
      </w:pPr>
    </w:p>
    <w:p w:rsidR="003407C8" w:rsidRDefault="00631EBA" w:rsidP="00A67D7B">
      <w:pPr>
        <w:spacing w:after="0" w:line="240" w:lineRule="auto"/>
        <w:ind w:firstLine="360"/>
        <w:jc w:val="both"/>
        <w:rPr>
          <w:sz w:val="18"/>
          <w:szCs w:val="18"/>
        </w:rPr>
      </w:pPr>
      <w:r>
        <w:rPr>
          <w:sz w:val="18"/>
          <w:szCs w:val="18"/>
        </w:rPr>
        <w:t>2.1 Маяк предназначен для определения координат местоположения подвижного объекта в любой точке планеты и обработки технологических параметров с последующей передачей данных по спутниковому каналу связи</w:t>
      </w:r>
      <w:r w:rsidR="00686A40">
        <w:rPr>
          <w:sz w:val="18"/>
          <w:szCs w:val="18"/>
        </w:rPr>
        <w:t xml:space="preserve">. Также в целях </w:t>
      </w:r>
      <w:r>
        <w:rPr>
          <w:sz w:val="18"/>
          <w:szCs w:val="18"/>
        </w:rPr>
        <w:t>энергосбережени</w:t>
      </w:r>
      <w:r w:rsidR="00686A40">
        <w:rPr>
          <w:sz w:val="18"/>
          <w:szCs w:val="18"/>
        </w:rPr>
        <w:t xml:space="preserve">я изделие способно вести архив </w:t>
      </w:r>
      <w:r>
        <w:rPr>
          <w:sz w:val="18"/>
          <w:szCs w:val="18"/>
        </w:rPr>
        <w:t xml:space="preserve">и выходить на связь в назначенное время для передачи </w:t>
      </w:r>
      <w:r w:rsidR="00686A40">
        <w:rPr>
          <w:sz w:val="18"/>
          <w:szCs w:val="18"/>
        </w:rPr>
        <w:t xml:space="preserve">данных. В комплекте с изделием </w:t>
      </w:r>
      <w:r>
        <w:rPr>
          <w:sz w:val="18"/>
          <w:szCs w:val="18"/>
          <w:lang w:val="en-US"/>
        </w:rPr>
        <w:t>Lookout</w:t>
      </w:r>
      <w:r>
        <w:rPr>
          <w:sz w:val="18"/>
          <w:szCs w:val="18"/>
        </w:rPr>
        <w:t xml:space="preserve"> пользователь получает доступ к </w:t>
      </w:r>
      <w:r>
        <w:rPr>
          <w:sz w:val="18"/>
          <w:szCs w:val="18"/>
          <w:lang w:val="en-US"/>
        </w:rPr>
        <w:t>Web</w:t>
      </w:r>
      <w:r>
        <w:rPr>
          <w:sz w:val="18"/>
          <w:szCs w:val="18"/>
        </w:rPr>
        <w:t xml:space="preserve">-сервису, с помощью которого он может отслеживать его текущие местоположение, а также посмотреть маршрут следования за </w:t>
      </w:r>
      <w:r w:rsidR="00686A40">
        <w:rPr>
          <w:sz w:val="18"/>
          <w:szCs w:val="18"/>
        </w:rPr>
        <w:t xml:space="preserve">выбранные промежутки времени и </w:t>
      </w:r>
      <w:r>
        <w:rPr>
          <w:sz w:val="18"/>
          <w:szCs w:val="18"/>
        </w:rPr>
        <w:t>технологические параметры.</w:t>
      </w:r>
    </w:p>
    <w:p w:rsidR="003407C8" w:rsidRDefault="00631EBA" w:rsidP="00A67D7B">
      <w:pPr>
        <w:spacing w:after="0" w:line="240" w:lineRule="auto"/>
        <w:ind w:firstLine="360"/>
        <w:jc w:val="both"/>
        <w:rPr>
          <w:sz w:val="18"/>
          <w:szCs w:val="18"/>
        </w:rPr>
      </w:pPr>
      <w:r>
        <w:rPr>
          <w:sz w:val="18"/>
          <w:szCs w:val="18"/>
        </w:rPr>
        <w:t>Отлич</w:t>
      </w:r>
      <w:r w:rsidR="00686A40">
        <w:rPr>
          <w:sz w:val="18"/>
          <w:szCs w:val="18"/>
        </w:rPr>
        <w:t>ительными особенностями данного</w:t>
      </w:r>
      <w:r>
        <w:rPr>
          <w:sz w:val="18"/>
          <w:szCs w:val="18"/>
        </w:rPr>
        <w:t xml:space="preserve"> устройства от аналогов является:</w:t>
      </w:r>
    </w:p>
    <w:p w:rsidR="003407C8" w:rsidRDefault="00631EBA" w:rsidP="00A67D7B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привязка устройства к </w:t>
      </w:r>
      <w:proofErr w:type="spellStart"/>
      <w:r>
        <w:rPr>
          <w:sz w:val="18"/>
          <w:szCs w:val="18"/>
        </w:rPr>
        <w:t>Web</w:t>
      </w:r>
      <w:proofErr w:type="spellEnd"/>
      <w:r>
        <w:rPr>
          <w:sz w:val="18"/>
          <w:szCs w:val="18"/>
        </w:rPr>
        <w:t xml:space="preserve">-сервису </w:t>
      </w:r>
      <w:r>
        <w:rPr>
          <w:b/>
          <w:sz w:val="18"/>
          <w:szCs w:val="18"/>
        </w:rPr>
        <w:t xml:space="preserve">http://lookout.ss24h.com </w:t>
      </w:r>
      <w:r>
        <w:rPr>
          <w:sz w:val="18"/>
          <w:szCs w:val="18"/>
        </w:rPr>
        <w:t>(информация по работе доступна в разделе сервиса «Помощь»);</w:t>
      </w:r>
    </w:p>
    <w:p w:rsidR="003407C8" w:rsidRDefault="00631EBA" w:rsidP="00A67D7B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- возможность работать от автономного источника питания;</w:t>
      </w:r>
    </w:p>
    <w:p w:rsidR="003407C8" w:rsidRDefault="006560B6" w:rsidP="00A67D7B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- всеклиматическое исполнение</w:t>
      </w:r>
      <w:r w:rsidR="00631EBA">
        <w:rPr>
          <w:sz w:val="18"/>
          <w:szCs w:val="18"/>
        </w:rPr>
        <w:t>;</w:t>
      </w:r>
    </w:p>
    <w:p w:rsidR="003407C8" w:rsidRDefault="00631EBA" w:rsidP="00A67D7B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- определение текущего места положения в системе позиционирования GPS/</w:t>
      </w:r>
      <w:proofErr w:type="spellStart"/>
      <w:r>
        <w:rPr>
          <w:sz w:val="18"/>
          <w:szCs w:val="18"/>
        </w:rPr>
        <w:t>Глонасс</w:t>
      </w:r>
      <w:proofErr w:type="spellEnd"/>
      <w:r>
        <w:rPr>
          <w:sz w:val="18"/>
          <w:szCs w:val="18"/>
        </w:rPr>
        <w:t xml:space="preserve"> с точностью ±3 м;</w:t>
      </w:r>
    </w:p>
    <w:p w:rsidR="003407C8" w:rsidRDefault="00631EBA" w:rsidP="00A67D7B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- ведение архива технологических параметров;</w:t>
      </w:r>
    </w:p>
    <w:p w:rsidR="003407C8" w:rsidRDefault="00686A40" w:rsidP="00A67D7B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степень защиты оболочки </w:t>
      </w:r>
      <w:r w:rsidR="00631EBA">
        <w:rPr>
          <w:sz w:val="18"/>
          <w:szCs w:val="18"/>
          <w:lang w:val="en-US"/>
        </w:rPr>
        <w:t>IP</w:t>
      </w:r>
      <w:r w:rsidR="00631EBA">
        <w:rPr>
          <w:sz w:val="18"/>
          <w:szCs w:val="18"/>
        </w:rPr>
        <w:t>-65;</w:t>
      </w:r>
    </w:p>
    <w:p w:rsidR="003407C8" w:rsidRDefault="00631EBA" w:rsidP="00A67D7B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передача данных по спутниковому каналу связи </w:t>
      </w:r>
      <w:proofErr w:type="spellStart"/>
      <w:r>
        <w:rPr>
          <w:sz w:val="18"/>
          <w:szCs w:val="18"/>
        </w:rPr>
        <w:t>Iridium</w:t>
      </w:r>
      <w:proofErr w:type="spellEnd"/>
      <w:r w:rsidR="006560B6">
        <w:rPr>
          <w:sz w:val="18"/>
          <w:szCs w:val="18"/>
        </w:rPr>
        <w:t xml:space="preserve"> (протокол SBD)</w:t>
      </w:r>
      <w:r>
        <w:rPr>
          <w:sz w:val="18"/>
          <w:szCs w:val="18"/>
        </w:rPr>
        <w:t>;</w:t>
      </w:r>
    </w:p>
    <w:p w:rsidR="003407C8" w:rsidRDefault="00631EBA" w:rsidP="00A67D7B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- малые габариты.</w:t>
      </w:r>
    </w:p>
    <w:p w:rsidR="003407C8" w:rsidRDefault="00631EBA" w:rsidP="00A67D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sz w:val="18"/>
          <w:szCs w:val="18"/>
        </w:rPr>
      </w:pPr>
      <w:r>
        <w:rPr>
          <w:sz w:val="18"/>
          <w:szCs w:val="18"/>
        </w:rPr>
        <w:t>2.2 Маяк соответствует вид</w:t>
      </w:r>
      <w:r w:rsidR="00686A40">
        <w:rPr>
          <w:sz w:val="18"/>
          <w:szCs w:val="18"/>
        </w:rPr>
        <w:t xml:space="preserve">у климатического исполнения ОМ </w:t>
      </w:r>
      <w:r>
        <w:rPr>
          <w:sz w:val="18"/>
          <w:szCs w:val="18"/>
        </w:rPr>
        <w:t>и</w:t>
      </w:r>
      <w:r w:rsidR="00686A40">
        <w:rPr>
          <w:sz w:val="18"/>
          <w:szCs w:val="18"/>
        </w:rPr>
        <w:t xml:space="preserve"> категориям </w:t>
      </w:r>
      <w:r>
        <w:rPr>
          <w:sz w:val="18"/>
          <w:szCs w:val="18"/>
        </w:rPr>
        <w:t>размещения</w:t>
      </w:r>
      <w:r w:rsidR="00686A40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1  и 5  по  ГОСТ 15150  при  рабочем  значении температуры  окружающей  среды  от  </w:t>
      </w:r>
      <w:r w:rsidR="00686A40">
        <w:rPr>
          <w:sz w:val="18"/>
          <w:szCs w:val="18"/>
        </w:rPr>
        <w:t xml:space="preserve">- 40  до +60°С.  Относительная </w:t>
      </w:r>
      <w:r>
        <w:rPr>
          <w:sz w:val="18"/>
          <w:szCs w:val="18"/>
        </w:rPr>
        <w:t>влажность воздуха 100% при температуре 25°С.</w:t>
      </w:r>
    </w:p>
    <w:p w:rsidR="003407C8" w:rsidRDefault="00631EBA" w:rsidP="00A67D7B">
      <w:pPr>
        <w:spacing w:after="0" w:line="240" w:lineRule="auto"/>
        <w:ind w:firstLine="360"/>
        <w:jc w:val="both"/>
        <w:rPr>
          <w:sz w:val="18"/>
          <w:szCs w:val="18"/>
          <w:lang w:eastAsia="ko-KR"/>
        </w:rPr>
      </w:pPr>
      <w:r>
        <w:rPr>
          <w:sz w:val="18"/>
          <w:szCs w:val="18"/>
        </w:rPr>
        <w:t xml:space="preserve">2.3 </w:t>
      </w:r>
      <w:r w:rsidR="00686A40">
        <w:rPr>
          <w:sz w:val="18"/>
          <w:szCs w:val="18"/>
          <w:lang w:eastAsia="ko-KR"/>
        </w:rPr>
        <w:t>Степень</w:t>
      </w:r>
      <w:r>
        <w:rPr>
          <w:sz w:val="18"/>
          <w:szCs w:val="18"/>
          <w:lang w:eastAsia="ko-KR"/>
        </w:rPr>
        <w:t xml:space="preserve"> защиты устройства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lang w:eastAsia="ko-KR"/>
        </w:rPr>
        <w:t xml:space="preserve">  IP65 обеспечивается</w:t>
      </w:r>
      <w:r w:rsidR="00686A40">
        <w:rPr>
          <w:sz w:val="18"/>
          <w:szCs w:val="18"/>
          <w:lang w:eastAsia="ko-KR"/>
        </w:rPr>
        <w:t xml:space="preserve"> оболочкой </w:t>
      </w:r>
      <w:proofErr w:type="gramStart"/>
      <w:r>
        <w:rPr>
          <w:sz w:val="18"/>
          <w:szCs w:val="18"/>
          <w:lang w:eastAsia="ko-KR"/>
        </w:rPr>
        <w:t>в  соответствии</w:t>
      </w:r>
      <w:proofErr w:type="gramEnd"/>
      <w:r>
        <w:rPr>
          <w:sz w:val="18"/>
          <w:szCs w:val="18"/>
          <w:lang w:eastAsia="ko-KR"/>
        </w:rPr>
        <w:t xml:space="preserve">  с  ГОСТ 14254.</w:t>
      </w:r>
    </w:p>
    <w:p w:rsidR="00A67D7B" w:rsidRDefault="00A67D7B">
      <w:pPr>
        <w:rPr>
          <w:sz w:val="18"/>
          <w:szCs w:val="18"/>
          <w:lang w:eastAsia="ko-KR"/>
        </w:rPr>
      </w:pPr>
      <w:r>
        <w:rPr>
          <w:sz w:val="18"/>
          <w:szCs w:val="18"/>
          <w:lang w:eastAsia="ko-KR"/>
        </w:rPr>
        <w:br w:type="page"/>
      </w:r>
    </w:p>
    <w:p w:rsidR="003407C8" w:rsidRDefault="003407C8" w:rsidP="00A67D7B">
      <w:pPr>
        <w:spacing w:after="0" w:line="240" w:lineRule="auto"/>
        <w:ind w:firstLine="360"/>
        <w:jc w:val="both"/>
        <w:rPr>
          <w:sz w:val="18"/>
          <w:szCs w:val="18"/>
          <w:lang w:eastAsia="ko-KR"/>
        </w:rPr>
      </w:pPr>
    </w:p>
    <w:p w:rsidR="003407C8" w:rsidRDefault="00631EBA" w:rsidP="00A67D7B">
      <w:pPr>
        <w:spacing w:after="0"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3 Технические характеристики</w:t>
      </w:r>
    </w:p>
    <w:p w:rsidR="00A67D7B" w:rsidRDefault="00A67D7B" w:rsidP="00A67D7B">
      <w:pPr>
        <w:spacing w:after="0" w:line="240" w:lineRule="auto"/>
        <w:jc w:val="center"/>
        <w:rPr>
          <w:sz w:val="18"/>
          <w:szCs w:val="18"/>
        </w:rPr>
      </w:pPr>
    </w:p>
    <w:p w:rsidR="003407C8" w:rsidRDefault="00631EBA" w:rsidP="00A67D7B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3.1 Основные технические характеристики и параметры маяка приведены в таблице 1.</w:t>
      </w:r>
    </w:p>
    <w:p w:rsidR="0064541C" w:rsidRDefault="0064541C" w:rsidP="00A67D7B">
      <w:pPr>
        <w:spacing w:after="0" w:line="240" w:lineRule="auto"/>
        <w:jc w:val="both"/>
        <w:rPr>
          <w:sz w:val="18"/>
          <w:szCs w:val="18"/>
        </w:rPr>
      </w:pPr>
    </w:p>
    <w:p w:rsidR="003407C8" w:rsidRDefault="00631EBA" w:rsidP="00A67D7B">
      <w:pPr>
        <w:spacing w:after="0" w:line="240" w:lineRule="auto"/>
        <w:ind w:firstLine="708"/>
        <w:jc w:val="right"/>
        <w:outlineLvl w:val="0"/>
        <w:rPr>
          <w:sz w:val="18"/>
          <w:szCs w:val="18"/>
        </w:rPr>
      </w:pPr>
      <w:r>
        <w:rPr>
          <w:sz w:val="18"/>
          <w:szCs w:val="18"/>
        </w:rPr>
        <w:t>Таблица 1</w:t>
      </w:r>
    </w:p>
    <w:tbl>
      <w:tblPr>
        <w:tblW w:w="652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976"/>
      </w:tblGrid>
      <w:tr w:rsidR="003407C8">
        <w:trPr>
          <w:tblHeader/>
          <w:jc w:val="right"/>
        </w:trPr>
        <w:tc>
          <w:tcPr>
            <w:tcW w:w="3544" w:type="dxa"/>
            <w:vAlign w:val="center"/>
          </w:tcPr>
          <w:p w:rsidR="003407C8" w:rsidRDefault="00631EBA" w:rsidP="00A67D7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Наименование параметра</w:t>
            </w:r>
          </w:p>
        </w:tc>
        <w:tc>
          <w:tcPr>
            <w:tcW w:w="2976" w:type="dxa"/>
            <w:vAlign w:val="center"/>
          </w:tcPr>
          <w:p w:rsidR="003407C8" w:rsidRDefault="00631EBA" w:rsidP="00A67D7B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Значение параметра</w:t>
            </w:r>
          </w:p>
        </w:tc>
      </w:tr>
      <w:tr w:rsidR="003407C8">
        <w:trPr>
          <w:tblHeader/>
          <w:jc w:val="right"/>
        </w:trPr>
        <w:tc>
          <w:tcPr>
            <w:tcW w:w="3544" w:type="dxa"/>
            <w:vAlign w:val="center"/>
          </w:tcPr>
          <w:p w:rsidR="003407C8" w:rsidRDefault="00631EBA" w:rsidP="00A67D7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Глобальное позиционирование</w:t>
            </w:r>
          </w:p>
        </w:tc>
        <w:tc>
          <w:tcPr>
            <w:tcW w:w="2976" w:type="dxa"/>
            <w:vAlign w:val="center"/>
          </w:tcPr>
          <w:p w:rsidR="003407C8" w:rsidRDefault="00631EBA" w:rsidP="00A67D7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GPS/</w:t>
            </w:r>
            <w:r>
              <w:rPr>
                <w:sz w:val="18"/>
                <w:szCs w:val="18"/>
              </w:rPr>
              <w:t>ГЛОНАСС</w:t>
            </w:r>
          </w:p>
        </w:tc>
      </w:tr>
      <w:tr w:rsidR="003407C8">
        <w:trPr>
          <w:tblHeader/>
          <w:jc w:val="right"/>
        </w:trPr>
        <w:tc>
          <w:tcPr>
            <w:tcW w:w="3544" w:type="dxa"/>
            <w:vAlign w:val="center"/>
          </w:tcPr>
          <w:p w:rsidR="003407C8" w:rsidRDefault="00631EBA" w:rsidP="00A67D7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К</w:t>
            </w:r>
            <w:proofErr w:type="spellStart"/>
            <w:r>
              <w:rPr>
                <w:sz w:val="18"/>
                <w:szCs w:val="18"/>
              </w:rPr>
              <w:t>анал</w:t>
            </w:r>
            <w:proofErr w:type="spellEnd"/>
            <w:r>
              <w:rPr>
                <w:sz w:val="18"/>
                <w:szCs w:val="18"/>
                <w:lang w:val="en-US"/>
              </w:rPr>
              <w:t>ы</w:t>
            </w:r>
            <w:r>
              <w:rPr>
                <w:sz w:val="18"/>
                <w:szCs w:val="18"/>
              </w:rPr>
              <w:t xml:space="preserve"> связи</w:t>
            </w:r>
          </w:p>
        </w:tc>
        <w:tc>
          <w:tcPr>
            <w:tcW w:w="2976" w:type="dxa"/>
            <w:vAlign w:val="center"/>
          </w:tcPr>
          <w:p w:rsidR="003407C8" w:rsidRDefault="00631EBA" w:rsidP="00A67D7B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Iridium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(</w:t>
            </w:r>
            <w:r>
              <w:rPr>
                <w:sz w:val="18"/>
                <w:szCs w:val="18"/>
              </w:rPr>
              <w:t>SBD</w:t>
            </w:r>
            <w:r>
              <w:rPr>
                <w:sz w:val="18"/>
                <w:szCs w:val="18"/>
                <w:lang w:val="en-US"/>
              </w:rPr>
              <w:t>)</w:t>
            </w:r>
          </w:p>
        </w:tc>
      </w:tr>
      <w:tr w:rsidR="003407C8">
        <w:trPr>
          <w:jc w:val="right"/>
        </w:trPr>
        <w:tc>
          <w:tcPr>
            <w:tcW w:w="3544" w:type="dxa"/>
            <w:vAlign w:val="center"/>
          </w:tcPr>
          <w:p w:rsidR="003407C8" w:rsidRDefault="00631EBA" w:rsidP="00A67D7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Степень защиты</w:t>
            </w:r>
          </w:p>
        </w:tc>
        <w:tc>
          <w:tcPr>
            <w:tcW w:w="2976" w:type="dxa"/>
            <w:vAlign w:val="center"/>
          </w:tcPr>
          <w:p w:rsidR="003407C8" w:rsidRDefault="00631EBA" w:rsidP="00A67D7B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IP</w:t>
            </w:r>
            <w:r>
              <w:rPr>
                <w:sz w:val="18"/>
                <w:szCs w:val="18"/>
              </w:rPr>
              <w:t>-65</w:t>
            </w:r>
            <w:r>
              <w:rPr>
                <w:sz w:val="18"/>
                <w:szCs w:val="18"/>
                <w:lang w:val="en-US"/>
              </w:rPr>
              <w:t>*</w:t>
            </w:r>
          </w:p>
        </w:tc>
      </w:tr>
      <w:tr w:rsidR="003407C8">
        <w:trPr>
          <w:jc w:val="right"/>
        </w:trPr>
        <w:tc>
          <w:tcPr>
            <w:tcW w:w="3544" w:type="dxa"/>
            <w:vAlign w:val="center"/>
          </w:tcPr>
          <w:p w:rsidR="003407C8" w:rsidRDefault="00631EBA" w:rsidP="00A67D7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Напряжение питания, В</w:t>
            </w:r>
          </w:p>
        </w:tc>
        <w:tc>
          <w:tcPr>
            <w:tcW w:w="2976" w:type="dxa"/>
            <w:vAlign w:val="center"/>
          </w:tcPr>
          <w:p w:rsidR="003407C8" w:rsidRDefault="00280894" w:rsidP="00A67D7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3407C8">
        <w:trPr>
          <w:jc w:val="right"/>
        </w:trPr>
        <w:tc>
          <w:tcPr>
            <w:tcW w:w="3544" w:type="dxa"/>
            <w:vAlign w:val="center"/>
          </w:tcPr>
          <w:p w:rsidR="003407C8" w:rsidRDefault="00631EBA" w:rsidP="00A67D7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Масса, кг, не более</w:t>
            </w:r>
          </w:p>
        </w:tc>
        <w:tc>
          <w:tcPr>
            <w:tcW w:w="2976" w:type="dxa"/>
            <w:vAlign w:val="center"/>
          </w:tcPr>
          <w:p w:rsidR="003407C8" w:rsidRDefault="00631EBA" w:rsidP="00A67D7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</w:p>
        </w:tc>
      </w:tr>
      <w:tr w:rsidR="003407C8">
        <w:trPr>
          <w:jc w:val="right"/>
        </w:trPr>
        <w:tc>
          <w:tcPr>
            <w:tcW w:w="3544" w:type="dxa"/>
            <w:vAlign w:val="center"/>
          </w:tcPr>
          <w:p w:rsidR="003407C8" w:rsidRDefault="00631EBA" w:rsidP="00A67D7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Габаритные размеры (без антенны), мм </w:t>
            </w:r>
          </w:p>
        </w:tc>
        <w:tc>
          <w:tcPr>
            <w:tcW w:w="2976" w:type="dxa"/>
            <w:vAlign w:val="center"/>
          </w:tcPr>
          <w:p w:rsidR="003407C8" w:rsidRDefault="00631EBA" w:rsidP="00A67D7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192х129х</w:t>
            </w:r>
            <w:r>
              <w:rPr>
                <w:sz w:val="18"/>
                <w:szCs w:val="18"/>
                <w:lang w:val="en-US"/>
              </w:rPr>
              <w:t>5</w:t>
            </w:r>
            <w:r>
              <w:rPr>
                <w:sz w:val="18"/>
                <w:szCs w:val="18"/>
              </w:rPr>
              <w:t>2 мм</w:t>
            </w:r>
          </w:p>
        </w:tc>
      </w:tr>
    </w:tbl>
    <w:p w:rsidR="0064541C" w:rsidRDefault="0064541C" w:rsidP="00A67D7B">
      <w:pPr>
        <w:spacing w:after="0" w:line="240" w:lineRule="auto"/>
        <w:rPr>
          <w:sz w:val="18"/>
          <w:szCs w:val="18"/>
        </w:rPr>
      </w:pPr>
    </w:p>
    <w:p w:rsidR="003407C8" w:rsidRDefault="00631EBA" w:rsidP="00A67D7B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*При замене резинового уплотнения при каждом открывании прибора обеспечивается степень защиты IP-67.</w:t>
      </w:r>
    </w:p>
    <w:p w:rsidR="003407C8" w:rsidRDefault="003407C8" w:rsidP="00A67D7B">
      <w:pPr>
        <w:spacing w:after="0" w:line="240" w:lineRule="auto"/>
        <w:jc w:val="center"/>
        <w:rPr>
          <w:b/>
          <w:sz w:val="18"/>
          <w:szCs w:val="18"/>
        </w:rPr>
      </w:pPr>
    </w:p>
    <w:p w:rsidR="003407C8" w:rsidRDefault="00631EBA" w:rsidP="00A67D7B">
      <w:pPr>
        <w:spacing w:after="0"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4 Комплектность</w:t>
      </w:r>
      <w:bookmarkStart w:id="0" w:name="_GoBack"/>
      <w:bookmarkEnd w:id="0"/>
    </w:p>
    <w:p w:rsidR="00A67D7B" w:rsidRDefault="00A67D7B" w:rsidP="00280894">
      <w:pPr>
        <w:spacing w:after="0" w:line="240" w:lineRule="auto"/>
        <w:jc w:val="center"/>
        <w:rPr>
          <w:b/>
          <w:sz w:val="18"/>
          <w:szCs w:val="18"/>
        </w:rPr>
      </w:pPr>
    </w:p>
    <w:p w:rsidR="003407C8" w:rsidRDefault="00631EBA" w:rsidP="00280894">
      <w:pPr>
        <w:spacing w:after="0" w:line="240" w:lineRule="auto"/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>Комплектность приведена в таблице 2.</w:t>
      </w:r>
    </w:p>
    <w:p w:rsidR="0064541C" w:rsidRDefault="0064541C" w:rsidP="00280894">
      <w:pPr>
        <w:spacing w:after="0" w:line="240" w:lineRule="auto"/>
        <w:ind w:firstLine="284"/>
        <w:jc w:val="both"/>
        <w:rPr>
          <w:sz w:val="18"/>
          <w:szCs w:val="18"/>
        </w:rPr>
      </w:pPr>
    </w:p>
    <w:p w:rsidR="003407C8" w:rsidRDefault="00631EBA" w:rsidP="00280894">
      <w:pPr>
        <w:spacing w:after="0"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>Таблица 2</w:t>
      </w:r>
    </w:p>
    <w:tbl>
      <w:tblPr>
        <w:tblW w:w="654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909"/>
        <w:gridCol w:w="1665"/>
      </w:tblGrid>
      <w:tr w:rsidR="003407C8" w:rsidTr="009C0D7B">
        <w:trPr>
          <w:jc w:val="right"/>
        </w:trPr>
        <w:tc>
          <w:tcPr>
            <w:tcW w:w="3969" w:type="dxa"/>
          </w:tcPr>
          <w:p w:rsidR="003407C8" w:rsidRDefault="00631EBA" w:rsidP="00280894">
            <w:pPr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909" w:type="dxa"/>
          </w:tcPr>
          <w:p w:rsidR="003407C8" w:rsidRDefault="00631EBA" w:rsidP="00280894">
            <w:pPr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Кол-во</w:t>
            </w:r>
          </w:p>
        </w:tc>
        <w:tc>
          <w:tcPr>
            <w:tcW w:w="1665" w:type="dxa"/>
          </w:tcPr>
          <w:p w:rsidR="003407C8" w:rsidRDefault="00631EBA" w:rsidP="0028089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Примечание</w:t>
            </w:r>
          </w:p>
        </w:tc>
      </w:tr>
      <w:tr w:rsidR="003407C8" w:rsidTr="009C0D7B">
        <w:trPr>
          <w:jc w:val="right"/>
        </w:trPr>
        <w:tc>
          <w:tcPr>
            <w:tcW w:w="3969" w:type="dxa"/>
          </w:tcPr>
          <w:p w:rsidR="003407C8" w:rsidRDefault="00631EBA" w:rsidP="00280894">
            <w:pPr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1. Спутниковый маяк LookOut</w:t>
            </w:r>
          </w:p>
        </w:tc>
        <w:tc>
          <w:tcPr>
            <w:tcW w:w="909" w:type="dxa"/>
            <w:vAlign w:val="center"/>
          </w:tcPr>
          <w:p w:rsidR="003407C8" w:rsidRDefault="00631EBA" w:rsidP="00280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665" w:type="dxa"/>
          </w:tcPr>
          <w:p w:rsidR="003407C8" w:rsidRDefault="003407C8" w:rsidP="00280894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280894" w:rsidTr="009C0D7B">
        <w:trPr>
          <w:jc w:val="right"/>
        </w:trPr>
        <w:tc>
          <w:tcPr>
            <w:tcW w:w="3969" w:type="dxa"/>
          </w:tcPr>
          <w:p w:rsidR="00280894" w:rsidRPr="002920DB" w:rsidRDefault="00280894" w:rsidP="00280894">
            <w:pPr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  <w:r w:rsidRPr="002920DB">
              <w:rPr>
                <w:sz w:val="18"/>
                <w:szCs w:val="18"/>
                <w:lang w:val="en-US"/>
              </w:rPr>
              <w:t xml:space="preserve">2. </w:t>
            </w:r>
            <w:r w:rsidRPr="002920DB">
              <w:rPr>
                <w:sz w:val="18"/>
                <w:szCs w:val="18"/>
              </w:rPr>
              <w:t>Бата</w:t>
            </w:r>
            <w:r>
              <w:rPr>
                <w:sz w:val="18"/>
                <w:szCs w:val="18"/>
              </w:rPr>
              <w:t>реи</w:t>
            </w:r>
            <w:r w:rsidRPr="002920DB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(</w:t>
            </w:r>
            <w:r w:rsidRPr="009C4C3C">
              <w:rPr>
                <w:sz w:val="18"/>
                <w:szCs w:val="18"/>
                <w:lang w:val="en-US"/>
              </w:rPr>
              <w:t>Energizer Ultimate Lithium</w:t>
            </w:r>
            <w:r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909" w:type="dxa"/>
            <w:vAlign w:val="center"/>
          </w:tcPr>
          <w:p w:rsidR="00280894" w:rsidRDefault="00280894" w:rsidP="00280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665" w:type="dxa"/>
          </w:tcPr>
          <w:p w:rsidR="00280894" w:rsidRDefault="00280894" w:rsidP="00280894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280894" w:rsidTr="009C0D7B">
        <w:trPr>
          <w:jc w:val="right"/>
        </w:trPr>
        <w:tc>
          <w:tcPr>
            <w:tcW w:w="3969" w:type="dxa"/>
          </w:tcPr>
          <w:p w:rsidR="00280894" w:rsidRDefault="00280894" w:rsidP="00280894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Комплект документации, шт.</w:t>
            </w:r>
          </w:p>
        </w:tc>
        <w:tc>
          <w:tcPr>
            <w:tcW w:w="909" w:type="dxa"/>
            <w:vAlign w:val="center"/>
          </w:tcPr>
          <w:p w:rsidR="00280894" w:rsidRDefault="00280894" w:rsidP="00280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665" w:type="dxa"/>
            <w:vAlign w:val="center"/>
          </w:tcPr>
          <w:p w:rsidR="00280894" w:rsidRDefault="00280894" w:rsidP="0028089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Паспорт, </w:t>
            </w:r>
          </w:p>
          <w:p w:rsidR="00280894" w:rsidRDefault="00280894" w:rsidP="0028089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ID</w:t>
            </w:r>
            <w:r>
              <w:rPr>
                <w:sz w:val="18"/>
                <w:szCs w:val="18"/>
              </w:rPr>
              <w:t xml:space="preserve"> пользователя</w:t>
            </w:r>
          </w:p>
        </w:tc>
      </w:tr>
      <w:tr w:rsidR="00280894" w:rsidTr="009C0D7B">
        <w:trPr>
          <w:jc w:val="right"/>
        </w:trPr>
        <w:tc>
          <w:tcPr>
            <w:tcW w:w="3969" w:type="dxa"/>
          </w:tcPr>
          <w:p w:rsidR="00280894" w:rsidRDefault="00280894" w:rsidP="00280894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 Упаковка</w:t>
            </w:r>
          </w:p>
        </w:tc>
        <w:tc>
          <w:tcPr>
            <w:tcW w:w="909" w:type="dxa"/>
            <w:vAlign w:val="center"/>
          </w:tcPr>
          <w:p w:rsidR="00280894" w:rsidRDefault="00280894" w:rsidP="00280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665" w:type="dxa"/>
          </w:tcPr>
          <w:p w:rsidR="00280894" w:rsidRDefault="00280894" w:rsidP="00280894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</w:tbl>
    <w:p w:rsidR="003407C8" w:rsidRDefault="003407C8" w:rsidP="00A67D7B">
      <w:pPr>
        <w:spacing w:after="0" w:line="240" w:lineRule="auto"/>
        <w:jc w:val="center"/>
        <w:rPr>
          <w:b/>
          <w:sz w:val="18"/>
          <w:szCs w:val="18"/>
        </w:rPr>
      </w:pPr>
    </w:p>
    <w:p w:rsidR="003407C8" w:rsidRDefault="003407C8" w:rsidP="00A67D7B">
      <w:pPr>
        <w:spacing w:after="0" w:line="240" w:lineRule="auto"/>
        <w:jc w:val="center"/>
        <w:rPr>
          <w:b/>
          <w:sz w:val="18"/>
          <w:szCs w:val="18"/>
        </w:rPr>
      </w:pPr>
    </w:p>
    <w:p w:rsidR="003407C8" w:rsidRDefault="003407C8" w:rsidP="00A67D7B">
      <w:pPr>
        <w:spacing w:after="0" w:line="240" w:lineRule="auto"/>
        <w:jc w:val="center"/>
        <w:rPr>
          <w:b/>
          <w:sz w:val="18"/>
          <w:szCs w:val="18"/>
        </w:rPr>
      </w:pPr>
    </w:p>
    <w:p w:rsidR="003407C8" w:rsidRDefault="00631EBA" w:rsidP="00A67D7B">
      <w:pPr>
        <w:spacing w:after="0"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5 Конструктивные параметры</w:t>
      </w:r>
    </w:p>
    <w:p w:rsidR="00A67D7B" w:rsidRDefault="00A67D7B" w:rsidP="00A67D7B">
      <w:pPr>
        <w:spacing w:after="0" w:line="240" w:lineRule="auto"/>
        <w:jc w:val="center"/>
        <w:rPr>
          <w:b/>
          <w:sz w:val="18"/>
          <w:szCs w:val="18"/>
        </w:rPr>
      </w:pPr>
    </w:p>
    <w:p w:rsidR="003407C8" w:rsidRDefault="00631EBA" w:rsidP="00A67D7B">
      <w:pPr>
        <w:spacing w:after="0" w:line="240" w:lineRule="auto"/>
        <w:ind w:firstLine="425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5.1 </w:t>
      </w:r>
      <w:proofErr w:type="gramStart"/>
      <w:r>
        <w:rPr>
          <w:sz w:val="18"/>
          <w:szCs w:val="18"/>
        </w:rPr>
        <w:t>Габаритные  и</w:t>
      </w:r>
      <w:proofErr w:type="gramEnd"/>
      <w:r>
        <w:rPr>
          <w:sz w:val="18"/>
          <w:szCs w:val="18"/>
        </w:rPr>
        <w:t xml:space="preserve"> присоединительные размеры  маяка приведены на рисунке 1.</w:t>
      </w:r>
    </w:p>
    <w:p w:rsidR="003407C8" w:rsidRDefault="00631EBA" w:rsidP="00A67D7B">
      <w:pPr>
        <w:spacing w:after="0" w:line="240" w:lineRule="auto"/>
        <w:ind w:firstLine="425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5.2 Маяк устанавливается и крепится на объектах </w:t>
      </w:r>
      <w:proofErr w:type="gramStart"/>
      <w:r>
        <w:rPr>
          <w:sz w:val="18"/>
          <w:szCs w:val="18"/>
        </w:rPr>
        <w:t>на  заранее</w:t>
      </w:r>
      <w:proofErr w:type="gramEnd"/>
      <w:r>
        <w:rPr>
          <w:sz w:val="18"/>
          <w:szCs w:val="18"/>
        </w:rPr>
        <w:t xml:space="preserve">  подготовленное место  при помощи магнитов (в соответствующей версии), расположенных внутри маяка, или винтов.</w:t>
      </w:r>
    </w:p>
    <w:p w:rsidR="0064541C" w:rsidRDefault="0064541C" w:rsidP="0064541C">
      <w:pPr>
        <w:spacing w:after="0" w:line="240" w:lineRule="auto"/>
        <w:ind w:firstLine="425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Функциональная схема устройства представлена на рис. 2. Батарейная сборка обеспечивает электропитание устройства. </w:t>
      </w:r>
      <w:r>
        <w:rPr>
          <w:sz w:val="18"/>
          <w:szCs w:val="18"/>
          <w:lang w:val="en-US"/>
        </w:rPr>
        <w:t>DC</w:t>
      </w:r>
      <w:r>
        <w:rPr>
          <w:sz w:val="18"/>
          <w:szCs w:val="18"/>
        </w:rPr>
        <w:t>/</w:t>
      </w:r>
      <w:r>
        <w:rPr>
          <w:sz w:val="18"/>
          <w:szCs w:val="18"/>
          <w:lang w:val="en-US"/>
        </w:rPr>
        <w:t>DC</w:t>
      </w:r>
      <w:r>
        <w:rPr>
          <w:sz w:val="18"/>
          <w:szCs w:val="18"/>
        </w:rPr>
        <w:t xml:space="preserve">-преобразователь, встроенный в устройство, обеспечивает необходимый уровень напряжения для модулей и микроконтроллера. Микроконтроллер с помощью модуля </w:t>
      </w:r>
      <w:r>
        <w:rPr>
          <w:sz w:val="18"/>
          <w:szCs w:val="18"/>
          <w:lang w:val="en-US"/>
        </w:rPr>
        <w:t>GPS</w:t>
      </w:r>
      <w:r>
        <w:rPr>
          <w:sz w:val="18"/>
          <w:szCs w:val="18"/>
        </w:rPr>
        <w:t xml:space="preserve">/ГЛОНАСС получает координаты места с периодом Т1 в котором находится устройство, и сохраняет во внешнею память (ведет архив данных). По истечению периода Т2 с помощью модуля </w:t>
      </w:r>
      <w:r>
        <w:rPr>
          <w:sz w:val="18"/>
          <w:szCs w:val="18"/>
          <w:lang w:val="en-US"/>
        </w:rPr>
        <w:t>Iridium</w:t>
      </w:r>
      <w:r>
        <w:rPr>
          <w:sz w:val="18"/>
          <w:szCs w:val="18"/>
        </w:rPr>
        <w:t xml:space="preserve">, который обеспечивает двухстороннюю спутниковую связь по протоколу </w:t>
      </w:r>
      <w:r>
        <w:rPr>
          <w:sz w:val="18"/>
          <w:szCs w:val="18"/>
          <w:lang w:val="en-US"/>
        </w:rPr>
        <w:t>SBD</w:t>
      </w:r>
      <w:r>
        <w:rPr>
          <w:sz w:val="18"/>
          <w:szCs w:val="18"/>
        </w:rPr>
        <w:t xml:space="preserve">, маяк передает накопленные данные на сервер, после этого весь архив данных доступен пользователю маяка через </w:t>
      </w:r>
      <w:r>
        <w:rPr>
          <w:sz w:val="18"/>
          <w:szCs w:val="18"/>
          <w:lang w:val="en-US"/>
        </w:rPr>
        <w:t>WEB</w:t>
      </w:r>
      <w:r>
        <w:rPr>
          <w:sz w:val="18"/>
          <w:szCs w:val="18"/>
        </w:rPr>
        <w:t xml:space="preserve">-интерфейс. </w:t>
      </w:r>
    </w:p>
    <w:p w:rsidR="0064541C" w:rsidRDefault="0064541C" w:rsidP="00A67D7B">
      <w:pPr>
        <w:spacing w:after="0" w:line="240" w:lineRule="auto"/>
        <w:ind w:firstLine="425"/>
        <w:jc w:val="both"/>
        <w:rPr>
          <w:sz w:val="18"/>
          <w:szCs w:val="18"/>
        </w:rPr>
      </w:pPr>
    </w:p>
    <w:p w:rsidR="003407C8" w:rsidRDefault="00280894" w:rsidP="00A67D7B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BD24046" wp14:editId="5BF89997">
            <wp:extent cx="3588015" cy="348279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205" cy="348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7C8" w:rsidRDefault="00631EBA" w:rsidP="00A67D7B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Рис.1 Габаритные и присоединительные размеры.</w:t>
      </w:r>
    </w:p>
    <w:p w:rsidR="003407C8" w:rsidRDefault="003407C8" w:rsidP="00A67D7B">
      <w:pPr>
        <w:spacing w:after="0" w:line="240" w:lineRule="auto"/>
        <w:jc w:val="center"/>
        <w:rPr>
          <w:sz w:val="18"/>
          <w:szCs w:val="18"/>
        </w:rPr>
      </w:pPr>
    </w:p>
    <w:p w:rsidR="003407C8" w:rsidRDefault="00A67D7B" w:rsidP="00A67D7B">
      <w:pPr>
        <w:spacing w:after="0" w:line="240" w:lineRule="auto"/>
      </w:pPr>
      <w:r>
        <w:rPr>
          <w:noProof/>
        </w:rPr>
        <w:drawing>
          <wp:inline distT="0" distB="0" distL="0" distR="0">
            <wp:extent cx="4356100" cy="2105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C8" w:rsidRDefault="003407C8" w:rsidP="00A67D7B">
      <w:pPr>
        <w:spacing w:after="0" w:line="240" w:lineRule="auto"/>
      </w:pPr>
    </w:p>
    <w:p w:rsidR="003407C8" w:rsidRDefault="00631EBA" w:rsidP="00A67D7B">
      <w:pPr>
        <w:spacing w:after="0" w:line="240" w:lineRule="auto"/>
        <w:ind w:firstLine="284"/>
        <w:jc w:val="center"/>
        <w:rPr>
          <w:sz w:val="18"/>
          <w:szCs w:val="18"/>
        </w:rPr>
      </w:pPr>
      <w:r>
        <w:rPr>
          <w:sz w:val="18"/>
          <w:szCs w:val="18"/>
        </w:rPr>
        <w:t>Рис.2 Функциональная схема устройства.</w:t>
      </w:r>
    </w:p>
    <w:p w:rsidR="003407C8" w:rsidRDefault="003407C8" w:rsidP="00A67D7B">
      <w:pPr>
        <w:spacing w:after="0" w:line="240" w:lineRule="auto"/>
        <w:ind w:firstLine="284"/>
        <w:jc w:val="center"/>
        <w:rPr>
          <w:sz w:val="18"/>
          <w:szCs w:val="18"/>
        </w:rPr>
      </w:pPr>
    </w:p>
    <w:p w:rsidR="0064541C" w:rsidRDefault="0064541C">
      <w:pPr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:rsidR="003407C8" w:rsidRPr="00A67D7B" w:rsidRDefault="00631EBA" w:rsidP="00A67D7B">
      <w:pPr>
        <w:spacing w:after="0" w:line="240" w:lineRule="auto"/>
        <w:ind w:firstLine="284"/>
        <w:jc w:val="center"/>
        <w:rPr>
          <w:b/>
          <w:sz w:val="18"/>
          <w:szCs w:val="18"/>
        </w:rPr>
      </w:pPr>
      <w:r w:rsidRPr="00A67D7B">
        <w:rPr>
          <w:b/>
          <w:sz w:val="18"/>
          <w:szCs w:val="18"/>
        </w:rPr>
        <w:lastRenderedPageBreak/>
        <w:t>6    Указания мер безопасности, заметки по эксплуатации</w:t>
      </w:r>
    </w:p>
    <w:p w:rsidR="003407C8" w:rsidRDefault="003407C8" w:rsidP="00A67D7B">
      <w:pPr>
        <w:spacing w:after="0" w:line="240" w:lineRule="auto"/>
        <w:ind w:firstLine="284"/>
        <w:jc w:val="center"/>
        <w:rPr>
          <w:sz w:val="18"/>
          <w:szCs w:val="18"/>
        </w:rPr>
      </w:pPr>
    </w:p>
    <w:p w:rsidR="003407C8" w:rsidRDefault="00631EBA" w:rsidP="0064541C">
      <w:pPr>
        <w:spacing w:after="0" w:line="288" w:lineRule="auto"/>
        <w:ind w:firstLine="284"/>
        <w:jc w:val="both"/>
        <w:rPr>
          <w:snapToGrid w:val="0"/>
          <w:sz w:val="18"/>
          <w:szCs w:val="18"/>
        </w:rPr>
      </w:pPr>
      <w:proofErr w:type="gramStart"/>
      <w:r>
        <w:rPr>
          <w:snapToGrid w:val="0"/>
          <w:sz w:val="18"/>
          <w:szCs w:val="18"/>
        </w:rPr>
        <w:t>6.1  К</w:t>
      </w:r>
      <w:proofErr w:type="gramEnd"/>
      <w:r>
        <w:rPr>
          <w:snapToGrid w:val="0"/>
          <w:sz w:val="18"/>
          <w:szCs w:val="18"/>
        </w:rPr>
        <w:t xml:space="preserve"> монтажу (демонтажу),  эксплуатации и  техническому  обслуживанию  </w:t>
      </w:r>
      <w:r>
        <w:rPr>
          <w:sz w:val="18"/>
          <w:szCs w:val="18"/>
        </w:rPr>
        <w:t xml:space="preserve">маяка </w:t>
      </w:r>
      <w:r>
        <w:rPr>
          <w:snapToGrid w:val="0"/>
          <w:sz w:val="18"/>
          <w:szCs w:val="18"/>
        </w:rPr>
        <w:t>должны  допускаться  лица,  изучившие  данный документ.</w:t>
      </w:r>
    </w:p>
    <w:p w:rsidR="003407C8" w:rsidRDefault="00631EBA" w:rsidP="0064541C">
      <w:pPr>
        <w:spacing w:after="0" w:line="288" w:lineRule="auto"/>
        <w:ind w:firstLine="284"/>
        <w:jc w:val="both"/>
        <w:rPr>
          <w:snapToGrid w:val="0"/>
          <w:sz w:val="18"/>
          <w:szCs w:val="18"/>
        </w:rPr>
      </w:pPr>
      <w:proofErr w:type="gramStart"/>
      <w:r>
        <w:rPr>
          <w:snapToGrid w:val="0"/>
          <w:sz w:val="18"/>
          <w:szCs w:val="18"/>
        </w:rPr>
        <w:t>Обслуживающий  персонал</w:t>
      </w:r>
      <w:proofErr w:type="gramEnd"/>
      <w:r>
        <w:rPr>
          <w:snapToGrid w:val="0"/>
          <w:sz w:val="18"/>
          <w:szCs w:val="18"/>
        </w:rPr>
        <w:t xml:space="preserve">  должен  помнить,  что  небрежное  или  неумелое  обращение  с </w:t>
      </w:r>
      <w:r>
        <w:rPr>
          <w:sz w:val="18"/>
          <w:szCs w:val="18"/>
        </w:rPr>
        <w:t xml:space="preserve">маяком, </w:t>
      </w:r>
      <w:r>
        <w:rPr>
          <w:snapToGrid w:val="0"/>
          <w:sz w:val="18"/>
          <w:szCs w:val="18"/>
        </w:rPr>
        <w:t xml:space="preserve"> нарушение  инструкции  и  мер  безопасности  могут  вызвать  выход маяка из строя. </w:t>
      </w:r>
    </w:p>
    <w:p w:rsidR="003407C8" w:rsidRDefault="00631EBA" w:rsidP="0064541C">
      <w:pPr>
        <w:spacing w:after="0" w:line="288" w:lineRule="auto"/>
        <w:ind w:firstLine="284"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>Ремонт устройства должен осуществляться только в сертифицированных сервисах компании изготовителя</w:t>
      </w:r>
    </w:p>
    <w:p w:rsidR="003407C8" w:rsidRDefault="00631EBA" w:rsidP="0064541C">
      <w:pPr>
        <w:spacing w:after="0" w:line="288" w:lineRule="auto"/>
        <w:ind w:firstLine="284"/>
        <w:jc w:val="both"/>
        <w:rPr>
          <w:b/>
          <w:snapToGrid w:val="0"/>
          <w:sz w:val="18"/>
          <w:szCs w:val="18"/>
        </w:rPr>
      </w:pPr>
      <w:proofErr w:type="gramStart"/>
      <w:r>
        <w:rPr>
          <w:b/>
          <w:snapToGrid w:val="0"/>
          <w:sz w:val="18"/>
          <w:szCs w:val="18"/>
        </w:rPr>
        <w:t>Обслуживающий  персонал</w:t>
      </w:r>
      <w:proofErr w:type="gramEnd"/>
      <w:r>
        <w:rPr>
          <w:b/>
          <w:snapToGrid w:val="0"/>
          <w:sz w:val="18"/>
          <w:szCs w:val="18"/>
        </w:rPr>
        <w:t xml:space="preserve"> обязан выполнять работы при соблюдении следующих требований безопасности:</w:t>
      </w:r>
    </w:p>
    <w:p w:rsidR="003407C8" w:rsidRDefault="00631EBA" w:rsidP="0064541C">
      <w:pPr>
        <w:tabs>
          <w:tab w:val="left" w:pos="1080"/>
        </w:tabs>
        <w:spacing w:after="0" w:line="288" w:lineRule="auto"/>
        <w:ind w:firstLine="284"/>
        <w:jc w:val="both"/>
        <w:rPr>
          <w:b/>
          <w:snapToGrid w:val="0"/>
          <w:sz w:val="18"/>
          <w:szCs w:val="18"/>
        </w:rPr>
      </w:pPr>
      <w:r>
        <w:rPr>
          <w:b/>
          <w:snapToGrid w:val="0"/>
          <w:sz w:val="18"/>
          <w:szCs w:val="18"/>
        </w:rPr>
        <w:t>- при работе с компонентами маяка необходимо обеспечить защиту от статического электричества.</w:t>
      </w:r>
    </w:p>
    <w:p w:rsidR="003407C8" w:rsidRDefault="00631EBA" w:rsidP="0064541C">
      <w:pPr>
        <w:tabs>
          <w:tab w:val="left" w:pos="1080"/>
        </w:tabs>
        <w:spacing w:after="0" w:line="288" w:lineRule="auto"/>
        <w:ind w:firstLine="284"/>
        <w:jc w:val="both"/>
        <w:rPr>
          <w:b/>
          <w:snapToGrid w:val="0"/>
          <w:sz w:val="18"/>
          <w:szCs w:val="18"/>
        </w:rPr>
      </w:pPr>
      <w:r>
        <w:rPr>
          <w:b/>
          <w:snapToGrid w:val="0"/>
          <w:sz w:val="18"/>
          <w:szCs w:val="18"/>
        </w:rPr>
        <w:t>- не допускается попадание внутрь устройства влаги, грязи и посторонних предметов.</w:t>
      </w:r>
    </w:p>
    <w:p w:rsidR="003407C8" w:rsidRDefault="00631EBA" w:rsidP="0064541C">
      <w:pPr>
        <w:tabs>
          <w:tab w:val="left" w:pos="1080"/>
        </w:tabs>
        <w:spacing w:after="0" w:line="288" w:lineRule="auto"/>
        <w:ind w:firstLine="284"/>
        <w:jc w:val="both"/>
        <w:rPr>
          <w:b/>
          <w:snapToGrid w:val="0"/>
          <w:sz w:val="18"/>
          <w:szCs w:val="18"/>
        </w:rPr>
      </w:pPr>
      <w:r>
        <w:rPr>
          <w:b/>
          <w:snapToGrid w:val="0"/>
          <w:sz w:val="18"/>
          <w:szCs w:val="18"/>
        </w:rPr>
        <w:t>- маяк оборудован мощным магнитом, необходимо соблюдать осторожность при работе с ним во избежание мелких травм. Если у вас подключен аппарат типа электрокардиостимулятора и т.п., то магнит необходимо держать на значительном расстоянии от них. Магнит способен нарушить работу аппаратов (вплоть до прекращения работы), что вызовет осложнения со здоровьем.</w:t>
      </w:r>
    </w:p>
    <w:p w:rsidR="003407C8" w:rsidRDefault="00631EBA" w:rsidP="0064541C">
      <w:pPr>
        <w:tabs>
          <w:tab w:val="left" w:pos="1080"/>
        </w:tabs>
        <w:spacing w:after="0" w:line="288" w:lineRule="auto"/>
        <w:ind w:firstLine="284"/>
        <w:jc w:val="both"/>
        <w:rPr>
          <w:b/>
          <w:snapToGrid w:val="0"/>
          <w:sz w:val="18"/>
          <w:szCs w:val="18"/>
        </w:rPr>
      </w:pPr>
      <w:r>
        <w:rPr>
          <w:b/>
          <w:snapToGrid w:val="0"/>
          <w:sz w:val="18"/>
          <w:szCs w:val="18"/>
        </w:rPr>
        <w:t>- Большие магниты имеют сильное магнитное поле, которое отрицательно влияет на банковские карты, часы, мобильные телефоны, телевизоры, компьютеры, слуховые аппараты, громкоговорители и т.п. Сильное магнитное поле способно повредить все вышеперечисленные предметы (вывести из строя). Держите магниты на значительном расстоянии от них.</w:t>
      </w:r>
    </w:p>
    <w:p w:rsidR="003407C8" w:rsidRDefault="00631EBA" w:rsidP="0064541C">
      <w:pPr>
        <w:tabs>
          <w:tab w:val="left" w:pos="785"/>
        </w:tabs>
        <w:spacing w:after="0" w:line="288" w:lineRule="auto"/>
        <w:ind w:firstLine="284"/>
        <w:jc w:val="both"/>
        <w:rPr>
          <w:b/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 xml:space="preserve">6.2 Батареи устанавливаются в помещении(в целях защиты от атмосферных осадков) непосредственно перед запуском в эксплуатацию, для их установки необходимо открутить четыре винта, расположенных на нижней, опорной, части изделии, и отсоединить верхнюю половину устройства для доступа к батарейным держателям, как показано на рис.3. Батареи изначально устанавливаются при сборке изделия, для начала работы необходимо перевести переключатель в положение </w:t>
      </w:r>
      <w:r>
        <w:rPr>
          <w:snapToGrid w:val="0"/>
          <w:sz w:val="18"/>
          <w:szCs w:val="18"/>
          <w:lang w:val="en-US"/>
        </w:rPr>
        <w:t>ON</w:t>
      </w:r>
      <w:r>
        <w:rPr>
          <w:snapToGrid w:val="0"/>
          <w:sz w:val="18"/>
          <w:szCs w:val="18"/>
        </w:rPr>
        <w:t xml:space="preserve"> </w:t>
      </w:r>
      <w:r w:rsidRPr="00A67D7B">
        <w:rPr>
          <w:snapToGrid w:val="0"/>
          <w:sz w:val="18"/>
          <w:szCs w:val="18"/>
        </w:rPr>
        <w:t xml:space="preserve"> </w:t>
      </w:r>
      <w:r>
        <w:rPr>
          <w:b/>
          <w:snapToGrid w:val="0"/>
          <w:sz w:val="18"/>
          <w:szCs w:val="18"/>
        </w:rPr>
        <w:t xml:space="preserve">При самостоятельной установке элементов питания необходимо строго соблюдать полярность + и - , промаркированную на батарейных держателях как показано на рис.4, 5.  При замене батареек </w:t>
      </w:r>
      <w:r>
        <w:rPr>
          <w:b/>
          <w:sz w:val="18"/>
          <w:szCs w:val="18"/>
        </w:rPr>
        <w:t xml:space="preserve">после пребывания </w:t>
      </w:r>
      <w:r>
        <w:rPr>
          <w:b/>
          <w:bCs/>
          <w:sz w:val="18"/>
          <w:szCs w:val="18"/>
        </w:rPr>
        <w:t>его</w:t>
      </w:r>
      <w:r>
        <w:rPr>
          <w:b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при</w:t>
      </w:r>
      <w:r>
        <w:rPr>
          <w:b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температуре</w:t>
      </w:r>
      <w:r>
        <w:rPr>
          <w:b/>
          <w:sz w:val="18"/>
          <w:szCs w:val="18"/>
        </w:rPr>
        <w:t xml:space="preserve"> ниже 5°С </w:t>
      </w:r>
      <w:r>
        <w:rPr>
          <w:b/>
          <w:bCs/>
          <w:sz w:val="18"/>
          <w:szCs w:val="18"/>
        </w:rPr>
        <w:t>выдержать</w:t>
      </w:r>
      <w:r>
        <w:rPr>
          <w:b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его</w:t>
      </w:r>
      <w:r>
        <w:rPr>
          <w:b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при</w:t>
      </w:r>
      <w:r>
        <w:rPr>
          <w:b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комнатной</w:t>
      </w:r>
      <w:r>
        <w:rPr>
          <w:b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температуре</w:t>
      </w:r>
      <w:r>
        <w:rPr>
          <w:b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не</w:t>
      </w:r>
      <w:r>
        <w:rPr>
          <w:b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менее</w:t>
      </w:r>
      <w:r>
        <w:rPr>
          <w:b/>
          <w:sz w:val="18"/>
          <w:szCs w:val="18"/>
        </w:rPr>
        <w:t xml:space="preserve"> 3-х часов. </w:t>
      </w:r>
      <w:proofErr w:type="gramStart"/>
      <w:r>
        <w:rPr>
          <w:b/>
          <w:snapToGrid w:val="0"/>
          <w:sz w:val="18"/>
          <w:szCs w:val="18"/>
        </w:rPr>
        <w:t>Во время</w:t>
      </w:r>
      <w:proofErr w:type="gramEnd"/>
      <w:r>
        <w:rPr>
          <w:b/>
          <w:snapToGrid w:val="0"/>
          <w:sz w:val="18"/>
          <w:szCs w:val="18"/>
        </w:rPr>
        <w:t xml:space="preserve"> замены элементов питания в связи с плотным прилеганием их к корпусу батарейного держателя необходимо проверять надежность контакта элементов питания и клемм держателя, при необходимости придвинуть элемент питания к клемме держателя вручную.</w:t>
      </w:r>
    </w:p>
    <w:p w:rsidR="003407C8" w:rsidRDefault="003407C8" w:rsidP="00A67D7B">
      <w:pPr>
        <w:tabs>
          <w:tab w:val="left" w:pos="785"/>
        </w:tabs>
        <w:spacing w:after="0" w:line="240" w:lineRule="auto"/>
        <w:ind w:firstLine="284"/>
        <w:jc w:val="both"/>
        <w:rPr>
          <w:b/>
          <w:snapToGrid w:val="0"/>
          <w:sz w:val="18"/>
          <w:szCs w:val="18"/>
        </w:rPr>
      </w:pPr>
    </w:p>
    <w:p w:rsidR="003407C8" w:rsidRDefault="00631EBA" w:rsidP="00A67D7B">
      <w:pPr>
        <w:tabs>
          <w:tab w:val="left" w:pos="785"/>
        </w:tabs>
        <w:spacing w:after="0" w:line="240" w:lineRule="auto"/>
        <w:jc w:val="center"/>
        <w:rPr>
          <w:snapToGrid w:val="0"/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3844925" cy="3190240"/>
            <wp:effectExtent l="0" t="0" r="0" b="0"/>
            <wp:docPr id="8" name="Рисунок 8" descr="Z:\!Подразделения\Управление технического развития\Конструкторский отдел\!Пузочкин Александр\0_СПМК.010.001 LookOut Pro\для док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Z:\!Подразделения\Управление технического развития\Конструкторский отдел\!Пузочкин Александр\0_СПМК.010.001 LookOut Pro\для доку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C8" w:rsidRDefault="00631EBA" w:rsidP="00A67D7B">
      <w:pPr>
        <w:spacing w:after="0" w:line="240" w:lineRule="auto"/>
        <w:ind w:firstLine="284"/>
        <w:jc w:val="center"/>
        <w:rPr>
          <w:sz w:val="18"/>
          <w:szCs w:val="18"/>
        </w:rPr>
      </w:pPr>
      <w:r>
        <w:rPr>
          <w:sz w:val="18"/>
          <w:szCs w:val="18"/>
        </w:rPr>
        <w:t>Рис. 3. Разборка устройства.</w:t>
      </w:r>
    </w:p>
    <w:p w:rsidR="003407C8" w:rsidRDefault="003407C8" w:rsidP="00A67D7B">
      <w:pPr>
        <w:tabs>
          <w:tab w:val="left" w:pos="785"/>
        </w:tabs>
        <w:spacing w:after="0" w:line="240" w:lineRule="auto"/>
        <w:ind w:firstLine="284"/>
        <w:rPr>
          <w:snapToGrid w:val="0"/>
          <w:sz w:val="18"/>
          <w:szCs w:val="18"/>
        </w:rPr>
      </w:pPr>
    </w:p>
    <w:p w:rsidR="003407C8" w:rsidRDefault="00631EBA" w:rsidP="00A67D7B">
      <w:pPr>
        <w:tabs>
          <w:tab w:val="left" w:pos="785"/>
        </w:tabs>
        <w:spacing w:after="0" w:line="240" w:lineRule="auto"/>
        <w:ind w:firstLine="284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 xml:space="preserve">По завершении установки батарей необходимо состыковать </w:t>
      </w:r>
      <w:proofErr w:type="gramStart"/>
      <w:r>
        <w:rPr>
          <w:snapToGrid w:val="0"/>
          <w:sz w:val="18"/>
          <w:szCs w:val="18"/>
        </w:rPr>
        <w:t>верхнюю  и</w:t>
      </w:r>
      <w:proofErr w:type="gramEnd"/>
      <w:r>
        <w:rPr>
          <w:snapToGrid w:val="0"/>
          <w:sz w:val="18"/>
          <w:szCs w:val="18"/>
        </w:rPr>
        <w:t xml:space="preserve"> нижнюю половину маяка и затянуть винты до исчезновения зазора между частями корпуса в области винтов.</w:t>
      </w:r>
    </w:p>
    <w:p w:rsidR="003407C8" w:rsidRDefault="00280894" w:rsidP="00A67D7B">
      <w:pPr>
        <w:tabs>
          <w:tab w:val="left" w:pos="785"/>
        </w:tabs>
        <w:spacing w:after="0" w:line="240" w:lineRule="auto"/>
        <w:jc w:val="center"/>
        <w:rPr>
          <w:snapToGrid w:val="0"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852CE3C" wp14:editId="0BBEA579">
            <wp:extent cx="2764155" cy="2504440"/>
            <wp:effectExtent l="0" t="0" r="0" b="0"/>
            <wp:docPr id="14" name="Рисунок 14" descr="Z:\!Подразделения\Управление технического развития\Конструкторский отдел\!Пузочкин Александр\0_СПМК.010.001 LookOut Pro\для докум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!Подразделения\Управление технического развития\Конструкторский отдел\!Пузочкин Александр\0_СПМК.010.001 LookOut Pro\для докум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C8" w:rsidRDefault="00631EBA" w:rsidP="00A67D7B">
      <w:pPr>
        <w:spacing w:after="0" w:line="240" w:lineRule="auto"/>
        <w:ind w:firstLine="284"/>
        <w:jc w:val="center"/>
        <w:rPr>
          <w:sz w:val="18"/>
          <w:szCs w:val="18"/>
        </w:rPr>
      </w:pPr>
      <w:r>
        <w:rPr>
          <w:sz w:val="18"/>
          <w:szCs w:val="18"/>
        </w:rPr>
        <w:t>Рис. 4. Нижняя половина устройства.</w:t>
      </w:r>
    </w:p>
    <w:p w:rsidR="003407C8" w:rsidRDefault="003407C8" w:rsidP="00A67D7B">
      <w:pPr>
        <w:spacing w:after="0" w:line="240" w:lineRule="auto"/>
        <w:ind w:firstLine="284"/>
        <w:jc w:val="center"/>
        <w:rPr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jc w:val="center"/>
        <w:rPr>
          <w:sz w:val="18"/>
          <w:szCs w:val="18"/>
        </w:rPr>
      </w:pPr>
    </w:p>
    <w:p w:rsidR="003407C8" w:rsidRDefault="00631EBA" w:rsidP="00A67D7B">
      <w:pPr>
        <w:spacing w:after="0" w:line="240" w:lineRule="auto"/>
        <w:ind w:firstLine="284"/>
        <w:jc w:val="center"/>
        <w:rPr>
          <w:sz w:val="18"/>
          <w:szCs w:val="18"/>
          <w:lang w:val="en-US"/>
        </w:rPr>
      </w:pPr>
      <w:r>
        <w:rPr>
          <w:noProof/>
          <w:sz w:val="18"/>
          <w:szCs w:val="18"/>
        </w:rPr>
        <w:drawing>
          <wp:inline distT="0" distB="0" distL="0" distR="0">
            <wp:extent cx="3615690" cy="2233930"/>
            <wp:effectExtent l="0" t="0" r="0" b="0"/>
            <wp:docPr id="13" name="Рисунок 13" descr="Z:\!Подразделения\Управление технического развития\Конструкторский отдел\!Пузочкин Александр\0_СПМК.010.001 LookOut Pro\IMG_20160331_12523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Z:\!Подразделения\Управление технического развития\Конструкторский отдел\!Пузочкин Александр\0_СПМК.010.001 LookOut Pro\IMG_20160331_125233 -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45" b="6463"/>
                    <a:stretch>
                      <a:fillRect/>
                    </a:stretch>
                  </pic:blipFill>
                  <pic:spPr>
                    <a:xfrm>
                      <a:off x="0" y="0"/>
                      <a:ext cx="3618482" cy="223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C8" w:rsidRDefault="003407C8" w:rsidP="00A67D7B">
      <w:pPr>
        <w:spacing w:after="0" w:line="240" w:lineRule="auto"/>
        <w:ind w:firstLine="284"/>
        <w:jc w:val="center"/>
        <w:rPr>
          <w:sz w:val="18"/>
          <w:szCs w:val="18"/>
        </w:rPr>
      </w:pPr>
    </w:p>
    <w:p w:rsidR="003407C8" w:rsidRDefault="00631EBA" w:rsidP="00A67D7B">
      <w:pPr>
        <w:spacing w:after="0" w:line="240" w:lineRule="auto"/>
        <w:ind w:firstLine="284"/>
        <w:jc w:val="center"/>
        <w:rPr>
          <w:sz w:val="18"/>
          <w:szCs w:val="18"/>
        </w:rPr>
      </w:pPr>
      <w:r>
        <w:rPr>
          <w:sz w:val="18"/>
          <w:szCs w:val="18"/>
        </w:rPr>
        <w:t>Рис. 5. Полярность батарейного держателя.</w:t>
      </w:r>
    </w:p>
    <w:p w:rsidR="0064541C" w:rsidRDefault="0064541C" w:rsidP="0064541C">
      <w:pPr>
        <w:spacing w:after="0" w:line="312" w:lineRule="auto"/>
        <w:ind w:firstLine="284"/>
        <w:jc w:val="center"/>
        <w:rPr>
          <w:sz w:val="18"/>
          <w:szCs w:val="18"/>
        </w:rPr>
      </w:pPr>
    </w:p>
    <w:p w:rsidR="003407C8" w:rsidRDefault="00631EBA" w:rsidP="0064541C">
      <w:pPr>
        <w:tabs>
          <w:tab w:val="left" w:pos="785"/>
        </w:tabs>
        <w:spacing w:after="0" w:line="312" w:lineRule="auto"/>
        <w:ind w:firstLine="284"/>
        <w:jc w:val="both"/>
        <w:rPr>
          <w:b/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 xml:space="preserve">Допускается использование только рекомендованных элементов питания, в противном случае не гарантируется заявленный срок работы от одного комплекта батарей. </w:t>
      </w:r>
    </w:p>
    <w:p w:rsidR="003407C8" w:rsidRDefault="00631EBA" w:rsidP="0064541C">
      <w:pPr>
        <w:tabs>
          <w:tab w:val="left" w:pos="785"/>
        </w:tabs>
        <w:spacing w:after="0" w:line="312" w:lineRule="auto"/>
        <w:ind w:firstLine="284"/>
        <w:rPr>
          <w:b/>
          <w:snapToGrid w:val="0"/>
          <w:sz w:val="18"/>
          <w:szCs w:val="18"/>
        </w:rPr>
      </w:pPr>
      <w:proofErr w:type="gramStart"/>
      <w:r>
        <w:rPr>
          <w:b/>
          <w:snapToGrid w:val="0"/>
          <w:sz w:val="18"/>
          <w:szCs w:val="18"/>
        </w:rPr>
        <w:t>6.3  При</w:t>
      </w:r>
      <w:proofErr w:type="gramEnd"/>
      <w:r>
        <w:rPr>
          <w:b/>
          <w:snapToGrid w:val="0"/>
          <w:sz w:val="18"/>
          <w:szCs w:val="18"/>
        </w:rPr>
        <w:t xml:space="preserve"> установке маяка с помощью магнитов на металлическую поверхность необходимо избегать резкого удара во избежание механического повреждения корпуса устройства.  Установка производится только магнитной стороной к металлической или </w:t>
      </w:r>
      <w:proofErr w:type="gramStart"/>
      <w:r>
        <w:rPr>
          <w:b/>
          <w:snapToGrid w:val="0"/>
          <w:sz w:val="18"/>
          <w:szCs w:val="18"/>
        </w:rPr>
        <w:t>другой  горизонтальной</w:t>
      </w:r>
      <w:proofErr w:type="gramEnd"/>
      <w:r>
        <w:rPr>
          <w:b/>
          <w:snapToGrid w:val="0"/>
          <w:sz w:val="18"/>
          <w:szCs w:val="18"/>
        </w:rPr>
        <w:t xml:space="preserve"> поверхности.</w:t>
      </w:r>
    </w:p>
    <w:p w:rsidR="003407C8" w:rsidRDefault="00631EBA" w:rsidP="0064541C">
      <w:pPr>
        <w:tabs>
          <w:tab w:val="left" w:pos="785"/>
        </w:tabs>
        <w:spacing w:after="0" w:line="312" w:lineRule="auto"/>
        <w:ind w:firstLine="284"/>
        <w:jc w:val="both"/>
        <w:rPr>
          <w:b/>
          <w:snapToGrid w:val="0"/>
          <w:sz w:val="18"/>
          <w:szCs w:val="18"/>
        </w:rPr>
      </w:pPr>
      <w:r>
        <w:rPr>
          <w:b/>
          <w:snapToGrid w:val="0"/>
          <w:sz w:val="18"/>
          <w:szCs w:val="18"/>
        </w:rPr>
        <w:t xml:space="preserve">Место установки маяка должно обеспечивать прямую видимость неба. Маяк не </w:t>
      </w:r>
      <w:proofErr w:type="gramStart"/>
      <w:r>
        <w:rPr>
          <w:b/>
          <w:snapToGrid w:val="0"/>
          <w:sz w:val="18"/>
          <w:szCs w:val="18"/>
        </w:rPr>
        <w:t>будет</w:t>
      </w:r>
      <w:r w:rsidRPr="00A67D7B">
        <w:rPr>
          <w:b/>
          <w:snapToGrid w:val="0"/>
          <w:sz w:val="18"/>
          <w:szCs w:val="18"/>
        </w:rPr>
        <w:t xml:space="preserve"> </w:t>
      </w:r>
      <w:r>
        <w:rPr>
          <w:b/>
          <w:snapToGrid w:val="0"/>
          <w:sz w:val="18"/>
          <w:szCs w:val="18"/>
        </w:rPr>
        <w:t xml:space="preserve"> работать</w:t>
      </w:r>
      <w:proofErr w:type="gramEnd"/>
      <w:r>
        <w:rPr>
          <w:b/>
          <w:snapToGrid w:val="0"/>
          <w:sz w:val="18"/>
          <w:szCs w:val="18"/>
        </w:rPr>
        <w:t xml:space="preserve"> в помещении или под густым лесным покровом. Модуль передачи данных </w:t>
      </w:r>
      <w:proofErr w:type="spellStart"/>
      <w:r>
        <w:rPr>
          <w:b/>
          <w:snapToGrid w:val="0"/>
          <w:sz w:val="18"/>
          <w:szCs w:val="18"/>
        </w:rPr>
        <w:t>Iridium</w:t>
      </w:r>
      <w:proofErr w:type="spellEnd"/>
      <w:r>
        <w:rPr>
          <w:b/>
          <w:snapToGrid w:val="0"/>
          <w:sz w:val="18"/>
          <w:szCs w:val="18"/>
        </w:rPr>
        <w:t xml:space="preserve"> имеет очень мощный радио канал, который может обеспечить прохождение сигнала, но для качественной работы необходимо обеспечить открытое пространство над устройством. Маяк хранит архив данных и при улучшившихся условиях приема передаст всю информацию. </w:t>
      </w:r>
    </w:p>
    <w:p w:rsidR="003407C8" w:rsidRDefault="00631EBA" w:rsidP="0064541C">
      <w:pPr>
        <w:tabs>
          <w:tab w:val="left" w:pos="785"/>
        </w:tabs>
        <w:spacing w:after="0" w:line="312" w:lineRule="auto"/>
        <w:ind w:firstLine="284"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>6.4. Включение устройства сопровождается одиночным, длинным (1секунда) звуковым сигналом. Далее запускается процедура самотестирования. В случае отсутствия аппаратных ошибок устройство издаст два коротких (100мс) звуковых сигнала и маяк будет переведен в режим пониженного энергопотребления. При наличии ошибок несовместимых с работой устройства устройство издаст три или два (зависит от типа ошибок) длинных (1 секунда) звуковых сигнала.</w:t>
      </w:r>
    </w:p>
    <w:p w:rsidR="003407C8" w:rsidRDefault="00631EBA" w:rsidP="0064541C">
      <w:pPr>
        <w:tabs>
          <w:tab w:val="left" w:pos="785"/>
        </w:tabs>
        <w:spacing w:after="0" w:line="312" w:lineRule="auto"/>
        <w:ind w:firstLine="284"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>Через 10 секунд устройство выйдет из режима пониженного энергопотребления и отработает следующий алгоритм:</w:t>
      </w:r>
    </w:p>
    <w:p w:rsidR="003407C8" w:rsidRDefault="007C57A2" w:rsidP="00A67D7B">
      <w:pPr>
        <w:tabs>
          <w:tab w:val="left" w:pos="785"/>
        </w:tabs>
        <w:spacing w:after="0" w:line="240" w:lineRule="auto"/>
        <w:ind w:firstLine="284"/>
        <w:jc w:val="center"/>
        <w:rPr>
          <w:snapToGrid w:val="0"/>
          <w:sz w:val="18"/>
          <w:szCs w:val="18"/>
        </w:rPr>
      </w:pPr>
      <w:r>
        <w:rPr>
          <w:noProof/>
          <w:snapToGrid w:val="0"/>
          <w:sz w:val="18"/>
          <w:szCs w:val="18"/>
        </w:rPr>
        <w:lastRenderedPageBreak/>
        <w:drawing>
          <wp:inline distT="0" distB="0" distL="0" distR="0">
            <wp:extent cx="3464969" cy="16192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700" cy="162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A2" w:rsidRDefault="007C57A2" w:rsidP="00A67D7B">
      <w:pPr>
        <w:tabs>
          <w:tab w:val="left" w:pos="785"/>
        </w:tabs>
        <w:spacing w:after="0" w:line="240" w:lineRule="auto"/>
        <w:ind w:firstLine="284"/>
        <w:jc w:val="center"/>
        <w:rPr>
          <w:snapToGrid w:val="0"/>
          <w:sz w:val="18"/>
          <w:szCs w:val="18"/>
        </w:rPr>
      </w:pPr>
    </w:p>
    <w:p w:rsidR="003407C8" w:rsidRDefault="00631EBA" w:rsidP="0064541C">
      <w:pPr>
        <w:tabs>
          <w:tab w:val="left" w:pos="785"/>
        </w:tabs>
        <w:spacing w:after="0" w:line="312" w:lineRule="auto"/>
        <w:ind w:firstLine="284"/>
        <w:contextualSpacing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 xml:space="preserve">При получении координат устройства может издавать два вида звуковых сигналов: </w:t>
      </w:r>
    </w:p>
    <w:p w:rsidR="003407C8" w:rsidRDefault="00631EBA" w:rsidP="0064541C">
      <w:pPr>
        <w:tabs>
          <w:tab w:val="left" w:pos="785"/>
        </w:tabs>
        <w:spacing w:after="0" w:line="312" w:lineRule="auto"/>
        <w:ind w:firstLine="284"/>
        <w:contextualSpacing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 xml:space="preserve">Один короткий (100мс) звуковой сигнал (период ~1,5 секунды). Данный сигнал свидетельствует о том, что процедура получения координат проходит корректно, однако, связь со спутниками неудовлетворительная. Если данное состояние не изменится в течение 25 секунд – попытка получить координаты будет завершена.  </w:t>
      </w:r>
    </w:p>
    <w:p w:rsidR="003407C8" w:rsidRDefault="00631EBA" w:rsidP="0064541C">
      <w:pPr>
        <w:tabs>
          <w:tab w:val="left" w:pos="785"/>
        </w:tabs>
        <w:spacing w:after="0" w:line="312" w:lineRule="auto"/>
        <w:ind w:firstLine="284"/>
        <w:contextualSpacing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 xml:space="preserve">Два коротких (100мс) звуковых сигнала (период ~1,5 секунды). Данный сигнал свидетельствует о том, что связь со спутниками удовлетворительная (скоро координата будет зафиксирована). </w:t>
      </w:r>
    </w:p>
    <w:p w:rsidR="003407C8" w:rsidRDefault="00631EBA" w:rsidP="0064541C">
      <w:pPr>
        <w:tabs>
          <w:tab w:val="left" w:pos="785"/>
        </w:tabs>
        <w:spacing w:after="0" w:line="312" w:lineRule="auto"/>
        <w:ind w:firstLine="284"/>
        <w:contextualSpacing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 xml:space="preserve">В случае успешного получения координат устройство издаст один длинный (1 секунда) звуковой сигнал. В противном случае будет выдано три длинных (1 секунда) звуковых сигнала. </w:t>
      </w:r>
    </w:p>
    <w:p w:rsidR="003407C8" w:rsidRDefault="00631EBA" w:rsidP="0064541C">
      <w:pPr>
        <w:tabs>
          <w:tab w:val="left" w:pos="785"/>
        </w:tabs>
        <w:spacing w:after="0" w:line="312" w:lineRule="auto"/>
        <w:ind w:firstLine="284"/>
        <w:contextualSpacing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 xml:space="preserve">При отправке данных устройства может издавать два вида звуковых сигналов: </w:t>
      </w:r>
    </w:p>
    <w:p w:rsidR="003407C8" w:rsidRDefault="00631EBA" w:rsidP="0064541C">
      <w:pPr>
        <w:tabs>
          <w:tab w:val="left" w:pos="785"/>
        </w:tabs>
        <w:spacing w:after="0" w:line="312" w:lineRule="auto"/>
        <w:ind w:firstLine="284"/>
        <w:contextualSpacing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>Один короткий (100мс) звуковой сигнал (период ~1,5 секунды). Данный сигнал свидетельствует о том, что процедура отправки данных проходит корректно, однако, «сеть» не найдена.</w:t>
      </w:r>
    </w:p>
    <w:p w:rsidR="003407C8" w:rsidRDefault="00631EBA" w:rsidP="0064541C">
      <w:pPr>
        <w:tabs>
          <w:tab w:val="left" w:pos="785"/>
        </w:tabs>
        <w:spacing w:after="0" w:line="312" w:lineRule="auto"/>
        <w:ind w:firstLine="284"/>
        <w:contextualSpacing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>Два коротких (100мс) звуковых сигнала (период ~1,5 секунды). Данный сигнал свидетельствует о том, что сеть найдена и устройство осуществляет передачу данных.</w:t>
      </w:r>
    </w:p>
    <w:p w:rsidR="003407C8" w:rsidRDefault="00631EBA" w:rsidP="0064541C">
      <w:pPr>
        <w:tabs>
          <w:tab w:val="left" w:pos="785"/>
        </w:tabs>
        <w:spacing w:after="0" w:line="312" w:lineRule="auto"/>
        <w:ind w:firstLine="284"/>
        <w:contextualSpacing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 xml:space="preserve">В случае успешной передачи данных устройство издаст один длинный (1 секунда) звуковой </w:t>
      </w:r>
      <w:proofErr w:type="spellStart"/>
      <w:proofErr w:type="gramStart"/>
      <w:r>
        <w:rPr>
          <w:snapToGrid w:val="0"/>
          <w:sz w:val="18"/>
          <w:szCs w:val="18"/>
        </w:rPr>
        <w:t>сигнал.В</w:t>
      </w:r>
      <w:proofErr w:type="spellEnd"/>
      <w:proofErr w:type="gramEnd"/>
      <w:r>
        <w:rPr>
          <w:snapToGrid w:val="0"/>
          <w:sz w:val="18"/>
          <w:szCs w:val="18"/>
        </w:rPr>
        <w:t xml:space="preserve"> противном случае будет выдано три длинных (1 секунда) звуковых сигнала.</w:t>
      </w:r>
    </w:p>
    <w:p w:rsidR="007C57A2" w:rsidRDefault="007C57A2" w:rsidP="0064541C">
      <w:pPr>
        <w:tabs>
          <w:tab w:val="left" w:pos="785"/>
        </w:tabs>
        <w:spacing w:after="0" w:line="312" w:lineRule="auto"/>
        <w:ind w:firstLine="284"/>
        <w:contextualSpacing/>
        <w:jc w:val="both"/>
        <w:rPr>
          <w:snapToGrid w:val="0"/>
          <w:sz w:val="18"/>
          <w:szCs w:val="18"/>
        </w:rPr>
      </w:pPr>
    </w:p>
    <w:p w:rsidR="003407C8" w:rsidRDefault="00631EBA" w:rsidP="0064541C">
      <w:pPr>
        <w:spacing w:after="0" w:line="312" w:lineRule="auto"/>
        <w:ind w:firstLine="284"/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>Алгоритм работы устройства зависит от установленного режима работы.</w:t>
      </w:r>
    </w:p>
    <w:p w:rsidR="003407C8" w:rsidRDefault="00631EBA" w:rsidP="0064541C">
      <w:pPr>
        <w:spacing w:after="0" w:line="312" w:lineRule="auto"/>
        <w:ind w:firstLine="284"/>
        <w:contextualSpacing/>
        <w:jc w:val="both"/>
        <w:rPr>
          <w:iCs/>
          <w:sz w:val="18"/>
          <w:szCs w:val="18"/>
        </w:rPr>
      </w:pPr>
      <w:r>
        <w:rPr>
          <w:iCs/>
          <w:sz w:val="18"/>
          <w:szCs w:val="18"/>
        </w:rPr>
        <w:t>Возможны следующие режимы работы:</w:t>
      </w:r>
    </w:p>
    <w:p w:rsidR="003407C8" w:rsidRDefault="00631EBA" w:rsidP="00174F59">
      <w:pPr>
        <w:spacing w:after="0" w:line="312" w:lineRule="auto"/>
        <w:contextualSpacing/>
        <w:jc w:val="both"/>
        <w:rPr>
          <w:iCs/>
          <w:sz w:val="18"/>
          <w:szCs w:val="18"/>
        </w:rPr>
      </w:pPr>
      <w:r>
        <w:rPr>
          <w:b/>
          <w:bCs/>
          <w:iCs/>
          <w:sz w:val="18"/>
          <w:szCs w:val="18"/>
        </w:rPr>
        <w:t xml:space="preserve">Динамическое формирование </w:t>
      </w:r>
      <w:proofErr w:type="gramStart"/>
      <w:r>
        <w:rPr>
          <w:b/>
          <w:bCs/>
          <w:iCs/>
          <w:sz w:val="18"/>
          <w:szCs w:val="18"/>
        </w:rPr>
        <w:t>навигационного  пакета</w:t>
      </w:r>
      <w:proofErr w:type="gramEnd"/>
      <w:r>
        <w:rPr>
          <w:b/>
          <w:bCs/>
          <w:iCs/>
          <w:sz w:val="18"/>
          <w:szCs w:val="18"/>
        </w:rPr>
        <w:t>.</w:t>
      </w:r>
      <w:r>
        <w:rPr>
          <w:iCs/>
          <w:sz w:val="18"/>
          <w:szCs w:val="18"/>
        </w:rPr>
        <w:t xml:space="preserve"> </w:t>
      </w:r>
    </w:p>
    <w:p w:rsidR="003407C8" w:rsidRDefault="00631EBA" w:rsidP="00174F59">
      <w:pPr>
        <w:spacing w:after="0" w:line="312" w:lineRule="auto"/>
        <w:contextualSpacing/>
        <w:jc w:val="both"/>
        <w:rPr>
          <w:b/>
          <w:bCs/>
          <w:sz w:val="18"/>
          <w:szCs w:val="18"/>
          <w:lang w:eastAsia="en-US"/>
        </w:rPr>
      </w:pPr>
      <w:r>
        <w:rPr>
          <w:iCs/>
          <w:sz w:val="18"/>
          <w:szCs w:val="18"/>
        </w:rPr>
        <w:t xml:space="preserve">В этом режиме маяк формирует пакет в зависимости от наличия скорости. При значении нулевой скорости формируется пакет, который содержит только данные о времени и </w:t>
      </w:r>
      <w:proofErr w:type="spellStart"/>
      <w:proofErr w:type="gramStart"/>
      <w:r>
        <w:rPr>
          <w:iCs/>
          <w:sz w:val="18"/>
          <w:szCs w:val="18"/>
        </w:rPr>
        <w:t>местоположении.</w:t>
      </w:r>
      <w:r>
        <w:rPr>
          <w:b/>
          <w:bCs/>
          <w:sz w:val="18"/>
          <w:szCs w:val="18"/>
          <w:lang w:eastAsia="en-US"/>
        </w:rPr>
        <w:t>Режим</w:t>
      </w:r>
      <w:proofErr w:type="spellEnd"/>
      <w:proofErr w:type="gramEnd"/>
      <w:r>
        <w:rPr>
          <w:b/>
          <w:bCs/>
          <w:sz w:val="18"/>
          <w:szCs w:val="18"/>
          <w:lang w:eastAsia="en-US"/>
        </w:rPr>
        <w:t xml:space="preserve"> «только координаты и время» </w:t>
      </w:r>
    </w:p>
    <w:p w:rsidR="003407C8" w:rsidRDefault="006560B6" w:rsidP="00174F59">
      <w:pPr>
        <w:spacing w:after="0" w:line="312" w:lineRule="auto"/>
        <w:contextualSpacing/>
        <w:jc w:val="both"/>
        <w:rPr>
          <w:iCs/>
          <w:sz w:val="18"/>
          <w:szCs w:val="18"/>
        </w:rPr>
      </w:pPr>
      <w:r>
        <w:rPr>
          <w:sz w:val="18"/>
          <w:szCs w:val="18"/>
          <w:lang w:eastAsia="en-US"/>
        </w:rPr>
        <w:lastRenderedPageBreak/>
        <w:t>В этом режиме, в</w:t>
      </w:r>
      <w:r w:rsidR="00631EBA">
        <w:rPr>
          <w:sz w:val="18"/>
          <w:szCs w:val="18"/>
          <w:lang w:eastAsia="en-US"/>
        </w:rPr>
        <w:t>не</w:t>
      </w:r>
      <w:r>
        <w:rPr>
          <w:sz w:val="18"/>
          <w:szCs w:val="18"/>
          <w:lang w:eastAsia="en-US"/>
        </w:rPr>
        <w:t xml:space="preserve"> </w:t>
      </w:r>
      <w:r w:rsidR="00631EBA">
        <w:rPr>
          <w:sz w:val="18"/>
          <w:szCs w:val="18"/>
          <w:lang w:eastAsia="en-US"/>
        </w:rPr>
        <w:t>завис</w:t>
      </w:r>
      <w:r>
        <w:rPr>
          <w:sz w:val="18"/>
          <w:szCs w:val="18"/>
          <w:lang w:eastAsia="en-US"/>
        </w:rPr>
        <w:t>и</w:t>
      </w:r>
      <w:r w:rsidR="00631EBA">
        <w:rPr>
          <w:sz w:val="18"/>
          <w:szCs w:val="18"/>
          <w:lang w:eastAsia="en-US"/>
        </w:rPr>
        <w:t xml:space="preserve">мости от наличия скорости пакет содержит всегда только </w:t>
      </w:r>
      <w:r>
        <w:rPr>
          <w:sz w:val="18"/>
          <w:szCs w:val="18"/>
          <w:lang w:eastAsia="en-US"/>
        </w:rPr>
        <w:t>д</w:t>
      </w:r>
      <w:r w:rsidR="00631EBA">
        <w:rPr>
          <w:iCs/>
          <w:sz w:val="18"/>
          <w:szCs w:val="18"/>
        </w:rPr>
        <w:t>анные о времени и местоположении.</w:t>
      </w:r>
    </w:p>
    <w:p w:rsidR="003407C8" w:rsidRDefault="003407C8" w:rsidP="00174F59">
      <w:pPr>
        <w:spacing w:after="0" w:line="312" w:lineRule="auto"/>
        <w:contextualSpacing/>
        <w:jc w:val="both"/>
        <w:rPr>
          <w:iCs/>
          <w:sz w:val="18"/>
          <w:szCs w:val="18"/>
        </w:rPr>
      </w:pPr>
    </w:p>
    <w:p w:rsidR="003407C8" w:rsidRDefault="006560B6" w:rsidP="00174F59">
      <w:pPr>
        <w:spacing w:after="0" w:line="312" w:lineRule="auto"/>
        <w:contextualSpacing/>
        <w:jc w:val="both"/>
        <w:rPr>
          <w:iCs/>
          <w:sz w:val="18"/>
          <w:szCs w:val="18"/>
        </w:rPr>
      </w:pPr>
      <w:r>
        <w:rPr>
          <w:iCs/>
          <w:sz w:val="18"/>
          <w:szCs w:val="18"/>
        </w:rPr>
        <w:t>Дополнительно</w:t>
      </w:r>
      <w:r w:rsidR="00631EBA">
        <w:rPr>
          <w:iCs/>
          <w:sz w:val="18"/>
          <w:szCs w:val="18"/>
        </w:rPr>
        <w:t xml:space="preserve"> возможна настройка периода отправки данных по следующим алгоритмам:</w:t>
      </w:r>
    </w:p>
    <w:p w:rsidR="003407C8" w:rsidRDefault="00631EBA" w:rsidP="00174F59">
      <w:pPr>
        <w:spacing w:after="0" w:line="312" w:lineRule="auto"/>
        <w:contextualSpacing/>
        <w:jc w:val="both"/>
        <w:rPr>
          <w:iCs/>
          <w:sz w:val="18"/>
          <w:szCs w:val="18"/>
        </w:rPr>
      </w:pPr>
      <w:r>
        <w:rPr>
          <w:iCs/>
          <w:sz w:val="18"/>
          <w:szCs w:val="18"/>
        </w:rPr>
        <w:t xml:space="preserve">-отправка данных с интервалом от 20 до 1440 минут с указанием времени старта. </w:t>
      </w:r>
      <w:proofErr w:type="gramStart"/>
      <w:r>
        <w:rPr>
          <w:iCs/>
          <w:sz w:val="18"/>
          <w:szCs w:val="18"/>
        </w:rPr>
        <w:t>Например</w:t>
      </w:r>
      <w:proofErr w:type="gramEnd"/>
      <w:r>
        <w:rPr>
          <w:iCs/>
          <w:sz w:val="18"/>
          <w:szCs w:val="18"/>
        </w:rPr>
        <w:t xml:space="preserve">: «отправлять данные каждые 30 минут начиная с 15:00 </w:t>
      </w:r>
      <w:r>
        <w:rPr>
          <w:iCs/>
          <w:sz w:val="18"/>
          <w:szCs w:val="18"/>
          <w:lang w:val="en-US"/>
        </w:rPr>
        <w:t>UTC</w:t>
      </w:r>
      <w:r>
        <w:rPr>
          <w:iCs/>
          <w:sz w:val="18"/>
          <w:szCs w:val="18"/>
        </w:rPr>
        <w:t>»</w:t>
      </w:r>
    </w:p>
    <w:p w:rsidR="003407C8" w:rsidRDefault="00631EBA" w:rsidP="00174F59">
      <w:pPr>
        <w:spacing w:after="0" w:line="312" w:lineRule="auto"/>
        <w:contextualSpacing/>
        <w:jc w:val="both"/>
        <w:rPr>
          <w:iCs/>
          <w:sz w:val="18"/>
          <w:szCs w:val="18"/>
        </w:rPr>
      </w:pPr>
      <w:r w:rsidRPr="00A67D7B">
        <w:rPr>
          <w:iCs/>
          <w:sz w:val="18"/>
          <w:szCs w:val="18"/>
        </w:rPr>
        <w:t>-</w:t>
      </w:r>
      <w:r>
        <w:rPr>
          <w:iCs/>
          <w:sz w:val="18"/>
          <w:szCs w:val="18"/>
        </w:rPr>
        <w:t>отправка данных согласно расписанию. Возможно указать до 12 моментов времени передачи координат (в сутки).</w:t>
      </w:r>
    </w:p>
    <w:p w:rsidR="003407C8" w:rsidRDefault="003407C8" w:rsidP="00174F59">
      <w:pPr>
        <w:spacing w:after="0" w:line="312" w:lineRule="auto"/>
        <w:contextualSpacing/>
        <w:jc w:val="both"/>
        <w:rPr>
          <w:iCs/>
          <w:sz w:val="18"/>
          <w:szCs w:val="18"/>
        </w:rPr>
      </w:pPr>
    </w:p>
    <w:p w:rsidR="003407C8" w:rsidRDefault="00631EBA" w:rsidP="00174F59">
      <w:pPr>
        <w:spacing w:after="0" w:line="312" w:lineRule="auto"/>
        <w:contextualSpacing/>
        <w:jc w:val="both"/>
        <w:rPr>
          <w:iCs/>
          <w:sz w:val="18"/>
          <w:szCs w:val="18"/>
        </w:rPr>
      </w:pPr>
      <w:r>
        <w:rPr>
          <w:iCs/>
          <w:sz w:val="18"/>
          <w:szCs w:val="18"/>
        </w:rPr>
        <w:t>По умолчанию устро</w:t>
      </w:r>
      <w:r w:rsidR="006560B6">
        <w:rPr>
          <w:iCs/>
          <w:sz w:val="18"/>
          <w:szCs w:val="18"/>
        </w:rPr>
        <w:t>йство имеет следующие настройки</w:t>
      </w:r>
      <w:r>
        <w:rPr>
          <w:iCs/>
          <w:sz w:val="18"/>
          <w:szCs w:val="18"/>
        </w:rPr>
        <w:t xml:space="preserve">: </w:t>
      </w:r>
    </w:p>
    <w:p w:rsidR="003407C8" w:rsidRDefault="00631EBA" w:rsidP="00174F59">
      <w:pPr>
        <w:spacing w:after="0" w:line="312" w:lineRule="auto"/>
        <w:contextualSpacing/>
        <w:jc w:val="both"/>
        <w:rPr>
          <w:iCs/>
          <w:sz w:val="18"/>
          <w:szCs w:val="18"/>
        </w:rPr>
      </w:pPr>
      <w:r>
        <w:rPr>
          <w:iCs/>
          <w:sz w:val="18"/>
          <w:szCs w:val="18"/>
        </w:rPr>
        <w:t>-динамическое формирование пакета</w:t>
      </w:r>
    </w:p>
    <w:p w:rsidR="003407C8" w:rsidRDefault="00631EBA" w:rsidP="00174F59">
      <w:pPr>
        <w:spacing w:after="0" w:line="312" w:lineRule="auto"/>
        <w:contextualSpacing/>
        <w:jc w:val="both"/>
        <w:rPr>
          <w:iCs/>
          <w:sz w:val="18"/>
          <w:szCs w:val="18"/>
        </w:rPr>
      </w:pPr>
      <w:r>
        <w:rPr>
          <w:iCs/>
          <w:sz w:val="18"/>
          <w:szCs w:val="18"/>
        </w:rPr>
        <w:t xml:space="preserve">-сбор </w:t>
      </w:r>
      <w:proofErr w:type="spellStart"/>
      <w:r>
        <w:rPr>
          <w:iCs/>
          <w:sz w:val="18"/>
          <w:szCs w:val="18"/>
        </w:rPr>
        <w:t>координт</w:t>
      </w:r>
      <w:proofErr w:type="spellEnd"/>
      <w:r>
        <w:rPr>
          <w:iCs/>
          <w:sz w:val="18"/>
          <w:szCs w:val="18"/>
        </w:rPr>
        <w:t xml:space="preserve"> каждые 20 минут</w:t>
      </w:r>
      <w:r w:rsidR="006560B6">
        <w:rPr>
          <w:iCs/>
          <w:sz w:val="18"/>
          <w:szCs w:val="18"/>
        </w:rPr>
        <w:t xml:space="preserve"> начиная с 12:00</w:t>
      </w:r>
      <w:r w:rsidR="006560B6">
        <w:rPr>
          <w:iCs/>
          <w:sz w:val="18"/>
          <w:szCs w:val="18"/>
          <w:lang w:val="en-US"/>
        </w:rPr>
        <w:t>UTC</w:t>
      </w:r>
    </w:p>
    <w:p w:rsidR="003407C8" w:rsidRDefault="00631EBA" w:rsidP="00174F59">
      <w:pPr>
        <w:spacing w:after="0" w:line="312" w:lineRule="auto"/>
        <w:contextualSpacing/>
        <w:jc w:val="both"/>
        <w:rPr>
          <w:iCs/>
          <w:sz w:val="18"/>
          <w:szCs w:val="18"/>
        </w:rPr>
      </w:pPr>
      <w:r>
        <w:rPr>
          <w:iCs/>
          <w:sz w:val="18"/>
          <w:szCs w:val="18"/>
        </w:rPr>
        <w:t>-отправка данных каждые 60 минут начиная с 12:00</w:t>
      </w:r>
      <w:r>
        <w:rPr>
          <w:iCs/>
          <w:sz w:val="18"/>
          <w:szCs w:val="18"/>
          <w:lang w:val="en-US"/>
        </w:rPr>
        <w:t>UTC</w:t>
      </w:r>
    </w:p>
    <w:p w:rsidR="003407C8" w:rsidRDefault="003407C8" w:rsidP="0064541C">
      <w:pPr>
        <w:tabs>
          <w:tab w:val="left" w:pos="785"/>
        </w:tabs>
        <w:spacing w:after="0" w:line="312" w:lineRule="auto"/>
        <w:ind w:firstLine="284"/>
        <w:contextualSpacing/>
        <w:jc w:val="both"/>
        <w:rPr>
          <w:snapToGrid w:val="0"/>
          <w:sz w:val="18"/>
          <w:szCs w:val="18"/>
        </w:rPr>
      </w:pPr>
    </w:p>
    <w:p w:rsidR="0064541C" w:rsidRDefault="0064541C" w:rsidP="0064541C">
      <w:pPr>
        <w:tabs>
          <w:tab w:val="left" w:pos="785"/>
        </w:tabs>
        <w:spacing w:after="0" w:line="312" w:lineRule="auto"/>
        <w:ind w:firstLine="284"/>
        <w:contextualSpacing/>
        <w:jc w:val="both"/>
        <w:rPr>
          <w:snapToGrid w:val="0"/>
          <w:sz w:val="18"/>
          <w:szCs w:val="18"/>
        </w:rPr>
      </w:pPr>
    </w:p>
    <w:p w:rsidR="003407C8" w:rsidRDefault="00631EBA" w:rsidP="0064541C">
      <w:pPr>
        <w:tabs>
          <w:tab w:val="left" w:pos="785"/>
        </w:tabs>
        <w:spacing w:after="0" w:line="312" w:lineRule="auto"/>
        <w:ind w:firstLine="284"/>
        <w:contextualSpacing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7 Хранение и транспортировка</w:t>
      </w:r>
    </w:p>
    <w:p w:rsidR="003407C8" w:rsidRDefault="003407C8" w:rsidP="0064541C">
      <w:pPr>
        <w:tabs>
          <w:tab w:val="left" w:pos="785"/>
        </w:tabs>
        <w:spacing w:after="0" w:line="312" w:lineRule="auto"/>
        <w:ind w:firstLine="284"/>
        <w:contextualSpacing/>
        <w:jc w:val="center"/>
        <w:rPr>
          <w:b/>
          <w:sz w:val="18"/>
          <w:szCs w:val="18"/>
        </w:rPr>
      </w:pPr>
    </w:p>
    <w:p w:rsidR="003407C8" w:rsidRDefault="00631EBA" w:rsidP="0064541C">
      <w:pPr>
        <w:spacing w:after="0" w:line="312" w:lineRule="auto"/>
        <w:ind w:firstLine="284"/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>Маяк следует хранить в упаковке предприятия-изготовителя в закрытом помещении при температуре от 5 до 40˚С и относительной влажности не более 80 %. Маяк транспортируется в упаковке предприятия-изготовителя всеми видами транспорта при условии защиты от атмосферных осадков.</w:t>
      </w:r>
    </w:p>
    <w:p w:rsidR="003407C8" w:rsidRDefault="003407C8" w:rsidP="0064541C">
      <w:pPr>
        <w:spacing w:after="0" w:line="312" w:lineRule="auto"/>
        <w:ind w:firstLine="284"/>
        <w:contextualSpacing/>
        <w:jc w:val="center"/>
        <w:rPr>
          <w:b/>
          <w:sz w:val="18"/>
          <w:szCs w:val="18"/>
        </w:rPr>
      </w:pPr>
    </w:p>
    <w:p w:rsidR="003407C8" w:rsidRDefault="003407C8" w:rsidP="0064541C">
      <w:pPr>
        <w:spacing w:after="0" w:line="312" w:lineRule="auto"/>
        <w:ind w:firstLine="284"/>
        <w:contextualSpacing/>
        <w:jc w:val="center"/>
        <w:rPr>
          <w:b/>
          <w:sz w:val="18"/>
          <w:szCs w:val="18"/>
        </w:rPr>
      </w:pPr>
    </w:p>
    <w:p w:rsidR="003407C8" w:rsidRDefault="00631EBA" w:rsidP="0064541C">
      <w:pPr>
        <w:spacing w:after="0" w:line="312" w:lineRule="auto"/>
        <w:ind w:firstLine="284"/>
        <w:contextualSpacing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8 Гарантии и ответственность</w:t>
      </w:r>
    </w:p>
    <w:p w:rsidR="003407C8" w:rsidRDefault="003407C8" w:rsidP="0064541C">
      <w:pPr>
        <w:spacing w:after="0" w:line="312" w:lineRule="auto"/>
        <w:ind w:firstLine="284"/>
        <w:contextualSpacing/>
        <w:jc w:val="center"/>
        <w:rPr>
          <w:b/>
          <w:sz w:val="18"/>
          <w:szCs w:val="18"/>
        </w:rPr>
      </w:pPr>
    </w:p>
    <w:p w:rsidR="003407C8" w:rsidRDefault="00631EBA" w:rsidP="0064541C">
      <w:pPr>
        <w:spacing w:after="0" w:line="312" w:lineRule="auto"/>
        <w:ind w:firstLine="284"/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 xml:space="preserve">8.1 Предприятие-изготовитель гарантирует соответствие маяка заявленным характеристикам при соблюдении </w:t>
      </w:r>
      <w:proofErr w:type="gramStart"/>
      <w:r>
        <w:rPr>
          <w:sz w:val="18"/>
          <w:szCs w:val="18"/>
        </w:rPr>
        <w:t>потребителем  правил</w:t>
      </w:r>
      <w:proofErr w:type="gramEnd"/>
      <w:r>
        <w:rPr>
          <w:sz w:val="18"/>
          <w:szCs w:val="18"/>
        </w:rPr>
        <w:t xml:space="preserve"> монтажа,  условий эксплуатации, хранения и транспортирования. </w:t>
      </w:r>
    </w:p>
    <w:p w:rsidR="003407C8" w:rsidRDefault="00631EBA" w:rsidP="0064541C">
      <w:pPr>
        <w:spacing w:after="0" w:line="312" w:lineRule="auto"/>
        <w:ind w:firstLine="284"/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>8.2 Срок гарантийного обслуживания – 12 месяцев со дня приобретения.</w:t>
      </w:r>
    </w:p>
    <w:p w:rsidR="003407C8" w:rsidRDefault="00631EBA" w:rsidP="0064541C">
      <w:pPr>
        <w:spacing w:after="0" w:line="312" w:lineRule="auto"/>
        <w:ind w:firstLine="284"/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 xml:space="preserve">8.3 </w:t>
      </w:r>
      <w:proofErr w:type="gramStart"/>
      <w:r>
        <w:rPr>
          <w:sz w:val="18"/>
          <w:szCs w:val="18"/>
        </w:rPr>
        <w:t>Гарантийный  срок</w:t>
      </w:r>
      <w:proofErr w:type="gramEnd"/>
      <w:r>
        <w:rPr>
          <w:sz w:val="18"/>
          <w:szCs w:val="18"/>
        </w:rPr>
        <w:t xml:space="preserve">  хранения  изделия  в  упаковке -  шесть  месяцев  с  момента изготовления. </w:t>
      </w:r>
    </w:p>
    <w:p w:rsidR="003407C8" w:rsidRDefault="00631EBA" w:rsidP="0064541C">
      <w:pPr>
        <w:spacing w:after="0" w:line="312" w:lineRule="auto"/>
        <w:ind w:firstLine="284"/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 xml:space="preserve">8.4 </w:t>
      </w:r>
      <w:proofErr w:type="gramStart"/>
      <w:r>
        <w:rPr>
          <w:sz w:val="18"/>
          <w:szCs w:val="18"/>
        </w:rPr>
        <w:t>При  появлении</w:t>
      </w:r>
      <w:proofErr w:type="gramEnd"/>
      <w:r>
        <w:rPr>
          <w:sz w:val="18"/>
          <w:szCs w:val="18"/>
        </w:rPr>
        <w:t xml:space="preserve">  признаков  нарушения  работоспособности  изделия  обращаться на  предприятие-изготовитель  для  получения  квалифицированной  консультации  и оказания технической помощи. </w:t>
      </w:r>
    </w:p>
    <w:p w:rsidR="003407C8" w:rsidRDefault="00631EBA" w:rsidP="0064541C">
      <w:pPr>
        <w:spacing w:after="0" w:line="312" w:lineRule="auto"/>
        <w:ind w:firstLine="284"/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 xml:space="preserve">8.5 </w:t>
      </w:r>
      <w:proofErr w:type="gramStart"/>
      <w:r>
        <w:rPr>
          <w:sz w:val="18"/>
          <w:szCs w:val="18"/>
        </w:rPr>
        <w:t>Изготовитель  ведет</w:t>
      </w:r>
      <w:proofErr w:type="gramEnd"/>
      <w:r>
        <w:rPr>
          <w:sz w:val="18"/>
          <w:szCs w:val="18"/>
        </w:rPr>
        <w:t xml:space="preserve"> работу  по  совершенствованию изделия,  повышающую его надежность  и  улучшающую  его  эксплуатационные  качества,  поэтому  в  изделие  могут быть внесены незначительные изменения, не отраженные в поставляемой документации. </w:t>
      </w:r>
    </w:p>
    <w:p w:rsidR="003407C8" w:rsidRDefault="00631EBA" w:rsidP="0064541C">
      <w:pPr>
        <w:spacing w:after="0" w:line="312" w:lineRule="auto"/>
        <w:ind w:firstLine="284"/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>8.6 Гарантийное обслуживание не производится в следующих случаях:</w:t>
      </w:r>
    </w:p>
    <w:p w:rsidR="003407C8" w:rsidRDefault="00631EBA" w:rsidP="0064541C">
      <w:pPr>
        <w:numPr>
          <w:ilvl w:val="0"/>
          <w:numId w:val="3"/>
        </w:numPr>
        <w:spacing w:after="0" w:line="312" w:lineRule="auto"/>
        <w:ind w:left="0" w:firstLine="284"/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>Нарушение требований, изложенных в настоящем паспорте.</w:t>
      </w:r>
    </w:p>
    <w:p w:rsidR="003407C8" w:rsidRDefault="00631EBA" w:rsidP="0064541C">
      <w:pPr>
        <w:numPr>
          <w:ilvl w:val="0"/>
          <w:numId w:val="3"/>
        </w:numPr>
        <w:spacing w:after="0" w:line="312" w:lineRule="auto"/>
        <w:ind w:left="0" w:firstLine="284"/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>При повреждении, перенесении, отсутствии, не читаемости серийных номеров на табличках оборудования.</w:t>
      </w:r>
    </w:p>
    <w:p w:rsidR="003407C8" w:rsidRDefault="00631EBA" w:rsidP="0064541C">
      <w:pPr>
        <w:numPr>
          <w:ilvl w:val="0"/>
          <w:numId w:val="3"/>
        </w:numPr>
        <w:spacing w:after="0" w:line="312" w:lineRule="auto"/>
        <w:ind w:left="0" w:firstLine="284"/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>Если нормальная работа оборудования может быть восстановлена надлежащей настройкой и регулировкой, восстановлением исходной информации в доступных меню;</w:t>
      </w:r>
    </w:p>
    <w:p w:rsidR="003407C8" w:rsidRDefault="00631EBA" w:rsidP="0064541C">
      <w:pPr>
        <w:numPr>
          <w:ilvl w:val="0"/>
          <w:numId w:val="3"/>
        </w:numPr>
        <w:spacing w:after="0" w:line="312" w:lineRule="auto"/>
        <w:ind w:left="0" w:firstLine="284"/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>стихийных бедствий, недостатка технического опыта сотрудников эксплуатирующей организации или пользователя (в том числе и в плане установки и монтажа);</w:t>
      </w:r>
    </w:p>
    <w:p w:rsidR="003407C8" w:rsidRDefault="00631EBA" w:rsidP="0064541C">
      <w:pPr>
        <w:numPr>
          <w:ilvl w:val="0"/>
          <w:numId w:val="3"/>
        </w:numPr>
        <w:spacing w:after="0" w:line="312" w:lineRule="auto"/>
        <w:ind w:left="0" w:firstLine="284"/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>При обнаружении на изделии или внутри его следов ударов, небрежного обращения, естественного износа, постороннего вмешательства (вскрытия), механических, коррозионных и электрических повреждений, самостоятельного изменения конструкции или внешнего вида;</w:t>
      </w:r>
    </w:p>
    <w:p w:rsidR="003407C8" w:rsidRDefault="00631EBA" w:rsidP="0064541C">
      <w:pPr>
        <w:numPr>
          <w:ilvl w:val="0"/>
          <w:numId w:val="3"/>
        </w:numPr>
        <w:spacing w:after="0" w:line="312" w:lineRule="auto"/>
        <w:ind w:left="0" w:firstLine="284"/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Повреждения в результате неисправности или конструктивных недостатков систем, в составе которых эксплуатируется оборудование, </w:t>
      </w:r>
    </w:p>
    <w:p w:rsidR="003407C8" w:rsidRDefault="00631EBA" w:rsidP="0064541C">
      <w:pPr>
        <w:spacing w:after="0" w:line="312" w:lineRule="auto"/>
        <w:ind w:firstLine="284"/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Во всех перечисленных случаях компания, осуществляющая гарантийное обслуживание оставляет за собой право требовать возмещения расходов, понесенных при диагностике, ремонте и обслуживании оборудования, исходя из действующего прейскуранта. </w:t>
      </w:r>
    </w:p>
    <w:p w:rsidR="003407C8" w:rsidRDefault="003407C8" w:rsidP="0064541C">
      <w:pPr>
        <w:spacing w:after="0" w:line="312" w:lineRule="auto"/>
        <w:ind w:firstLine="284"/>
        <w:contextualSpacing/>
        <w:rPr>
          <w:b/>
          <w:snapToGrid w:val="0"/>
          <w:sz w:val="18"/>
          <w:szCs w:val="18"/>
        </w:rPr>
      </w:pPr>
    </w:p>
    <w:p w:rsidR="003407C8" w:rsidRDefault="003407C8" w:rsidP="0064541C">
      <w:pPr>
        <w:spacing w:after="0" w:line="312" w:lineRule="auto"/>
        <w:ind w:firstLine="284"/>
        <w:contextualSpacing/>
        <w:rPr>
          <w:b/>
          <w:snapToGrid w:val="0"/>
          <w:sz w:val="18"/>
          <w:szCs w:val="18"/>
        </w:rPr>
      </w:pPr>
    </w:p>
    <w:p w:rsidR="003407C8" w:rsidRDefault="00631EBA" w:rsidP="0064541C">
      <w:pPr>
        <w:spacing w:after="0" w:line="312" w:lineRule="auto"/>
        <w:ind w:firstLine="284"/>
        <w:contextualSpacing/>
        <w:jc w:val="center"/>
        <w:rPr>
          <w:b/>
          <w:snapToGrid w:val="0"/>
          <w:sz w:val="18"/>
          <w:szCs w:val="18"/>
        </w:rPr>
      </w:pPr>
      <w:r>
        <w:rPr>
          <w:b/>
          <w:snapToGrid w:val="0"/>
          <w:sz w:val="18"/>
          <w:szCs w:val="18"/>
        </w:rPr>
        <w:t>9 Сведения об утилизации</w:t>
      </w:r>
    </w:p>
    <w:p w:rsidR="003407C8" w:rsidRDefault="003407C8" w:rsidP="0064541C">
      <w:pPr>
        <w:spacing w:after="0" w:line="312" w:lineRule="auto"/>
        <w:ind w:firstLine="284"/>
        <w:contextualSpacing/>
        <w:jc w:val="center"/>
        <w:rPr>
          <w:b/>
          <w:snapToGrid w:val="0"/>
          <w:sz w:val="18"/>
          <w:szCs w:val="18"/>
        </w:rPr>
      </w:pPr>
    </w:p>
    <w:p w:rsidR="003407C8" w:rsidRDefault="00631EBA" w:rsidP="0064541C">
      <w:pPr>
        <w:spacing w:after="0" w:line="312" w:lineRule="auto"/>
        <w:ind w:firstLine="284"/>
        <w:contextualSpacing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>Содержание в изделии (кроме батарей) токсичных, горючих, взрывоопасных и прочих опасных веществ отсутствует. Неисправное изделие (кроме батарей) может быть утилизировано для повторного использования цветных металлов. Утилизация (кроме батарей) не требует особых мер предосторожности и может быть проведена обычным способом.</w:t>
      </w:r>
    </w:p>
    <w:p w:rsidR="003407C8" w:rsidRDefault="00631EBA" w:rsidP="0064541C">
      <w:pPr>
        <w:spacing w:after="0" w:line="312" w:lineRule="auto"/>
        <w:ind w:firstLine="284"/>
        <w:contextualSpacing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>Батареи утилизировать в соответствии с экологическим законодательством и требованиями страны в которой производится эксплуатация изделия.</w:t>
      </w:r>
    </w:p>
    <w:p w:rsidR="003407C8" w:rsidRDefault="00631EBA" w:rsidP="0064541C">
      <w:pPr>
        <w:spacing w:after="0" w:line="312" w:lineRule="auto"/>
        <w:contextualSpacing/>
        <w:jc w:val="center"/>
        <w:rPr>
          <w:b/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br w:type="page"/>
      </w:r>
      <w:r>
        <w:rPr>
          <w:b/>
          <w:sz w:val="18"/>
          <w:szCs w:val="18"/>
        </w:rPr>
        <w:lastRenderedPageBreak/>
        <w:t xml:space="preserve">10. </w:t>
      </w:r>
      <w:r>
        <w:rPr>
          <w:b/>
          <w:snapToGrid w:val="0"/>
          <w:sz w:val="18"/>
          <w:szCs w:val="18"/>
        </w:rPr>
        <w:t>Учет сроков и условий хранения.</w:t>
      </w:r>
    </w:p>
    <w:p w:rsidR="003407C8" w:rsidRDefault="00631EBA" w:rsidP="00A67D7B">
      <w:pPr>
        <w:spacing w:after="0" w:line="240" w:lineRule="auto"/>
        <w:ind w:firstLine="720"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>После покупки и транспортировки изделия, при постановке их на хранение потребитель, купивший устройство, заполняет таблицу 4.</w:t>
      </w:r>
    </w:p>
    <w:p w:rsidR="003407C8" w:rsidRDefault="003407C8" w:rsidP="00A67D7B">
      <w:pPr>
        <w:spacing w:after="0" w:line="240" w:lineRule="auto"/>
        <w:ind w:firstLine="720"/>
        <w:jc w:val="both"/>
        <w:rPr>
          <w:snapToGrid w:val="0"/>
          <w:sz w:val="18"/>
          <w:szCs w:val="18"/>
        </w:rPr>
      </w:pPr>
    </w:p>
    <w:p w:rsidR="003407C8" w:rsidRDefault="00631EBA" w:rsidP="00A67D7B">
      <w:pPr>
        <w:spacing w:after="0" w:line="240" w:lineRule="auto"/>
        <w:ind w:firstLine="720"/>
        <w:jc w:val="right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 xml:space="preserve">Таблица 4. Учет сроков и условий хранения </w:t>
      </w:r>
    </w:p>
    <w:tbl>
      <w:tblPr>
        <w:tblW w:w="7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0"/>
        <w:gridCol w:w="1315"/>
        <w:gridCol w:w="1599"/>
        <w:gridCol w:w="1386"/>
        <w:gridCol w:w="1356"/>
      </w:tblGrid>
      <w:tr w:rsidR="003407C8">
        <w:trPr>
          <w:tblHeader/>
        </w:trPr>
        <w:tc>
          <w:tcPr>
            <w:tcW w:w="2715" w:type="dxa"/>
            <w:gridSpan w:val="2"/>
          </w:tcPr>
          <w:p w:rsidR="003407C8" w:rsidRDefault="00631EBA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Дата</w:t>
            </w:r>
          </w:p>
        </w:tc>
        <w:tc>
          <w:tcPr>
            <w:tcW w:w="1599" w:type="dxa"/>
            <w:vMerge w:val="restart"/>
          </w:tcPr>
          <w:p w:rsidR="003407C8" w:rsidRDefault="00631EBA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Условия хранения</w:t>
            </w:r>
          </w:p>
        </w:tc>
        <w:tc>
          <w:tcPr>
            <w:tcW w:w="1386" w:type="dxa"/>
            <w:vMerge w:val="restart"/>
          </w:tcPr>
          <w:p w:rsidR="003407C8" w:rsidRDefault="00631EBA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Вид хранения</w:t>
            </w:r>
          </w:p>
        </w:tc>
        <w:tc>
          <w:tcPr>
            <w:tcW w:w="1356" w:type="dxa"/>
            <w:vMerge w:val="restart"/>
          </w:tcPr>
          <w:p w:rsidR="003407C8" w:rsidRDefault="00631EBA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Примечание (подписи лиц, ответственных за хранение)</w:t>
            </w:r>
          </w:p>
        </w:tc>
      </w:tr>
      <w:tr w:rsidR="003407C8">
        <w:trPr>
          <w:tblHeader/>
        </w:trPr>
        <w:tc>
          <w:tcPr>
            <w:tcW w:w="1400" w:type="dxa"/>
          </w:tcPr>
          <w:p w:rsidR="003407C8" w:rsidRDefault="00631EBA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приемки на хранение</w:t>
            </w:r>
          </w:p>
        </w:tc>
        <w:tc>
          <w:tcPr>
            <w:tcW w:w="1315" w:type="dxa"/>
          </w:tcPr>
          <w:p w:rsidR="003407C8" w:rsidRDefault="00631EBA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снятия с хранения</w:t>
            </w:r>
          </w:p>
        </w:tc>
        <w:tc>
          <w:tcPr>
            <w:tcW w:w="1599" w:type="dxa"/>
            <w:vMerge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386" w:type="dxa"/>
            <w:vMerge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356" w:type="dxa"/>
            <w:vMerge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3407C8">
        <w:tc>
          <w:tcPr>
            <w:tcW w:w="1400" w:type="dxa"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315" w:type="dxa"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599" w:type="dxa"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386" w:type="dxa"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356" w:type="dxa"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3407C8">
        <w:trPr>
          <w:trHeight w:val="8976"/>
        </w:trPr>
        <w:tc>
          <w:tcPr>
            <w:tcW w:w="1400" w:type="dxa"/>
          </w:tcPr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</w:tc>
        <w:tc>
          <w:tcPr>
            <w:tcW w:w="1315" w:type="dxa"/>
          </w:tcPr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</w:tc>
        <w:tc>
          <w:tcPr>
            <w:tcW w:w="1599" w:type="dxa"/>
          </w:tcPr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</w:tc>
        <w:tc>
          <w:tcPr>
            <w:tcW w:w="1386" w:type="dxa"/>
          </w:tcPr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</w:tc>
        <w:tc>
          <w:tcPr>
            <w:tcW w:w="1356" w:type="dxa"/>
          </w:tcPr>
          <w:p w:rsidR="003407C8" w:rsidRDefault="003407C8" w:rsidP="00A67D7B">
            <w:pPr>
              <w:spacing w:after="0" w:line="240" w:lineRule="auto"/>
              <w:rPr>
                <w:snapToGrid w:val="0"/>
                <w:sz w:val="18"/>
                <w:szCs w:val="18"/>
              </w:rPr>
            </w:pPr>
          </w:p>
        </w:tc>
      </w:tr>
    </w:tbl>
    <w:p w:rsidR="003407C8" w:rsidRDefault="00631EBA" w:rsidP="00A67D7B">
      <w:pPr>
        <w:spacing w:after="0" w:line="240" w:lineRule="auto"/>
        <w:jc w:val="center"/>
        <w:rPr>
          <w:b/>
          <w:snapToGrid w:val="0"/>
          <w:sz w:val="18"/>
          <w:szCs w:val="18"/>
        </w:rPr>
      </w:pPr>
      <w:r>
        <w:rPr>
          <w:b/>
          <w:snapToGrid w:val="0"/>
          <w:sz w:val="18"/>
          <w:szCs w:val="18"/>
        </w:rPr>
        <w:br w:type="page"/>
      </w:r>
      <w:proofErr w:type="gramStart"/>
      <w:r>
        <w:rPr>
          <w:b/>
          <w:snapToGrid w:val="0"/>
          <w:sz w:val="18"/>
          <w:szCs w:val="18"/>
        </w:rPr>
        <w:lastRenderedPageBreak/>
        <w:t>11  Движение</w:t>
      </w:r>
      <w:proofErr w:type="gramEnd"/>
      <w:r>
        <w:rPr>
          <w:b/>
          <w:snapToGrid w:val="0"/>
          <w:sz w:val="18"/>
          <w:szCs w:val="18"/>
        </w:rPr>
        <w:t xml:space="preserve"> изделия при эксплуатации</w:t>
      </w:r>
    </w:p>
    <w:p w:rsidR="003407C8" w:rsidRDefault="00631EBA" w:rsidP="00A67D7B">
      <w:pPr>
        <w:spacing w:after="0" w:line="240" w:lineRule="auto"/>
        <w:ind w:firstLine="720"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 xml:space="preserve">Движение изделия при эксплуатации (в том числе с начала эксплуатации) заполняет потребитель, </w:t>
      </w:r>
      <w:proofErr w:type="gramStart"/>
      <w:r>
        <w:rPr>
          <w:snapToGrid w:val="0"/>
          <w:sz w:val="18"/>
          <w:szCs w:val="18"/>
        </w:rPr>
        <w:t>эксплуатирующий  маяк</w:t>
      </w:r>
      <w:proofErr w:type="gramEnd"/>
      <w:r>
        <w:rPr>
          <w:snapToGrid w:val="0"/>
          <w:sz w:val="18"/>
          <w:szCs w:val="18"/>
        </w:rPr>
        <w:t>.</w:t>
      </w:r>
    </w:p>
    <w:p w:rsidR="003407C8" w:rsidRDefault="00631EBA" w:rsidP="00A67D7B">
      <w:pPr>
        <w:spacing w:after="0" w:line="240" w:lineRule="auto"/>
        <w:ind w:firstLine="720"/>
        <w:jc w:val="right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>Таблица 5. Движение изделия при эксплуатации</w:t>
      </w:r>
    </w:p>
    <w:tbl>
      <w:tblPr>
        <w:tblW w:w="69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851"/>
        <w:gridCol w:w="850"/>
        <w:gridCol w:w="993"/>
        <w:gridCol w:w="1440"/>
      </w:tblGrid>
      <w:tr w:rsidR="003407C8">
        <w:trPr>
          <w:tblHeader/>
        </w:trPr>
        <w:tc>
          <w:tcPr>
            <w:tcW w:w="1701" w:type="dxa"/>
            <w:vMerge w:val="restart"/>
            <w:textDirection w:val="btLr"/>
          </w:tcPr>
          <w:p w:rsidR="003407C8" w:rsidRDefault="00631EBA" w:rsidP="00A67D7B">
            <w:pPr>
              <w:spacing w:after="0" w:line="240" w:lineRule="auto"/>
              <w:ind w:left="113" w:right="113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Где установлено</w:t>
            </w:r>
          </w:p>
        </w:tc>
        <w:tc>
          <w:tcPr>
            <w:tcW w:w="1134" w:type="dxa"/>
            <w:vMerge w:val="restart"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631EBA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Дата снятия</w:t>
            </w:r>
          </w:p>
        </w:tc>
        <w:tc>
          <w:tcPr>
            <w:tcW w:w="1701" w:type="dxa"/>
            <w:gridSpan w:val="2"/>
          </w:tcPr>
          <w:p w:rsidR="003407C8" w:rsidRDefault="00631EBA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Наработка</w:t>
            </w:r>
          </w:p>
        </w:tc>
        <w:tc>
          <w:tcPr>
            <w:tcW w:w="993" w:type="dxa"/>
            <w:vMerge w:val="restart"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631EBA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Причина снятия</w:t>
            </w:r>
          </w:p>
        </w:tc>
        <w:tc>
          <w:tcPr>
            <w:tcW w:w="1440" w:type="dxa"/>
            <w:vMerge w:val="restart"/>
          </w:tcPr>
          <w:p w:rsidR="003407C8" w:rsidRDefault="00631EBA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Подпись лица, проводившего установку (снятие)</w:t>
            </w:r>
          </w:p>
        </w:tc>
      </w:tr>
      <w:tr w:rsidR="003407C8">
        <w:trPr>
          <w:cantSplit/>
          <w:trHeight w:val="1689"/>
          <w:tblHeader/>
        </w:trPr>
        <w:tc>
          <w:tcPr>
            <w:tcW w:w="1701" w:type="dxa"/>
            <w:vMerge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851" w:type="dxa"/>
            <w:textDirection w:val="btLr"/>
          </w:tcPr>
          <w:p w:rsidR="003407C8" w:rsidRDefault="00631EBA" w:rsidP="00A67D7B">
            <w:pPr>
              <w:spacing w:after="0" w:line="240" w:lineRule="auto"/>
              <w:ind w:left="113" w:right="113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С начала эксплуатации</w:t>
            </w:r>
          </w:p>
        </w:tc>
        <w:tc>
          <w:tcPr>
            <w:tcW w:w="850" w:type="dxa"/>
            <w:textDirection w:val="btLr"/>
          </w:tcPr>
          <w:p w:rsidR="003407C8" w:rsidRDefault="00631EBA" w:rsidP="00A67D7B">
            <w:pPr>
              <w:spacing w:after="0" w:line="240" w:lineRule="auto"/>
              <w:ind w:left="113" w:right="113"/>
              <w:jc w:val="center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После последнего ремонта</w:t>
            </w:r>
          </w:p>
        </w:tc>
        <w:tc>
          <w:tcPr>
            <w:tcW w:w="993" w:type="dxa"/>
            <w:vMerge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440" w:type="dxa"/>
            <w:vMerge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</w:tc>
      </w:tr>
      <w:tr w:rsidR="003407C8">
        <w:trPr>
          <w:trHeight w:val="3676"/>
        </w:trPr>
        <w:tc>
          <w:tcPr>
            <w:tcW w:w="1701" w:type="dxa"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64541C" w:rsidRDefault="0064541C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134" w:type="dxa"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851" w:type="dxa"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850" w:type="dxa"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993" w:type="dxa"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440" w:type="dxa"/>
          </w:tcPr>
          <w:p w:rsidR="003407C8" w:rsidRDefault="003407C8" w:rsidP="00A67D7B">
            <w:pPr>
              <w:spacing w:after="0" w:line="240" w:lineRule="auto"/>
              <w:jc w:val="center"/>
              <w:rPr>
                <w:snapToGrid w:val="0"/>
                <w:sz w:val="18"/>
                <w:szCs w:val="18"/>
              </w:rPr>
            </w:pPr>
          </w:p>
        </w:tc>
      </w:tr>
    </w:tbl>
    <w:p w:rsidR="003407C8" w:rsidRDefault="003407C8" w:rsidP="00A67D7B">
      <w:pPr>
        <w:spacing w:after="0" w:line="240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3407C8" w:rsidRDefault="00631EBA" w:rsidP="00A67D7B">
      <w:pPr>
        <w:spacing w:after="0" w:line="240" w:lineRule="auto"/>
        <w:ind w:firstLine="284"/>
        <w:jc w:val="center"/>
        <w:rPr>
          <w:b/>
          <w:snapToGrid w:val="0"/>
          <w:sz w:val="18"/>
          <w:szCs w:val="18"/>
        </w:rPr>
      </w:pPr>
      <w:r>
        <w:rPr>
          <w:b/>
          <w:snapToGrid w:val="0"/>
          <w:sz w:val="18"/>
          <w:szCs w:val="18"/>
        </w:rPr>
        <w:t>12 Свидетельство о приемке</w:t>
      </w:r>
    </w:p>
    <w:p w:rsidR="003407C8" w:rsidRDefault="003407C8" w:rsidP="00A67D7B">
      <w:pPr>
        <w:spacing w:after="0" w:line="240" w:lineRule="auto"/>
        <w:ind w:firstLine="284"/>
        <w:jc w:val="center"/>
        <w:rPr>
          <w:snapToGrid w:val="0"/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jc w:val="center"/>
        <w:rPr>
          <w:snapToGrid w:val="0"/>
          <w:sz w:val="18"/>
          <w:szCs w:val="18"/>
        </w:rPr>
      </w:pPr>
    </w:p>
    <w:p w:rsidR="003407C8" w:rsidRDefault="00631EBA" w:rsidP="00A67D7B">
      <w:pPr>
        <w:spacing w:after="0" w:line="240" w:lineRule="auto"/>
        <w:ind w:firstLine="284"/>
        <w:jc w:val="both"/>
        <w:rPr>
          <w:snapToGrid w:val="0"/>
          <w:sz w:val="18"/>
          <w:szCs w:val="18"/>
          <w:lang w:eastAsia="ko-KR"/>
        </w:rPr>
      </w:pPr>
      <w:r>
        <w:rPr>
          <w:snapToGrid w:val="0"/>
          <w:sz w:val="18"/>
          <w:szCs w:val="18"/>
          <w:lang w:eastAsia="ko-KR"/>
        </w:rPr>
        <w:t xml:space="preserve">Спутниковый маяк LookOut </w:t>
      </w:r>
      <w:r>
        <w:rPr>
          <w:sz w:val="18"/>
          <w:szCs w:val="18"/>
        </w:rPr>
        <w:t xml:space="preserve">зав. </w:t>
      </w:r>
      <w:r>
        <w:rPr>
          <w:snapToGrid w:val="0"/>
          <w:sz w:val="18"/>
          <w:szCs w:val="18"/>
          <w:lang w:eastAsia="ko-KR"/>
        </w:rPr>
        <w:t>№ __________________ изготовлен и принят в соответствии с действующей технической документации и признан годным для эксплуатации.</w:t>
      </w:r>
    </w:p>
    <w:p w:rsidR="003407C8" w:rsidRDefault="003407C8" w:rsidP="00A67D7B">
      <w:pPr>
        <w:spacing w:after="0" w:line="240" w:lineRule="auto"/>
        <w:ind w:firstLine="284"/>
        <w:jc w:val="both"/>
        <w:rPr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jc w:val="both"/>
        <w:rPr>
          <w:sz w:val="18"/>
          <w:szCs w:val="18"/>
        </w:rPr>
      </w:pPr>
    </w:p>
    <w:p w:rsidR="003407C8" w:rsidRDefault="00631EBA" w:rsidP="00A67D7B">
      <w:pPr>
        <w:spacing w:after="0" w:line="240" w:lineRule="auto"/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Дата </w:t>
      </w:r>
      <w:proofErr w:type="gramStart"/>
      <w:r>
        <w:rPr>
          <w:sz w:val="18"/>
          <w:szCs w:val="18"/>
        </w:rPr>
        <w:t>изготовления  «</w:t>
      </w:r>
      <w:proofErr w:type="gramEnd"/>
      <w:r>
        <w:rPr>
          <w:sz w:val="18"/>
          <w:szCs w:val="18"/>
        </w:rPr>
        <w:t xml:space="preserve"> ____ »  _________________  201___г.</w:t>
      </w:r>
    </w:p>
    <w:p w:rsidR="003407C8" w:rsidRDefault="003407C8" w:rsidP="00A67D7B">
      <w:pPr>
        <w:spacing w:after="0" w:line="240" w:lineRule="auto"/>
        <w:ind w:firstLine="284"/>
        <w:jc w:val="both"/>
        <w:rPr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jc w:val="both"/>
        <w:rPr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jc w:val="both"/>
        <w:rPr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jc w:val="both"/>
        <w:rPr>
          <w:sz w:val="18"/>
          <w:szCs w:val="18"/>
        </w:rPr>
      </w:pPr>
    </w:p>
    <w:p w:rsidR="003407C8" w:rsidRDefault="00631EBA" w:rsidP="00A67D7B">
      <w:pPr>
        <w:spacing w:after="0" w:line="240" w:lineRule="auto"/>
        <w:ind w:firstLine="284"/>
        <w:outlineLvl w:val="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М.П.</w:t>
      </w:r>
    </w:p>
    <w:p w:rsidR="003407C8" w:rsidRDefault="003407C8" w:rsidP="00A67D7B">
      <w:pPr>
        <w:spacing w:after="0" w:line="240" w:lineRule="auto"/>
        <w:ind w:firstLine="284"/>
        <w:outlineLvl w:val="0"/>
        <w:rPr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outlineLvl w:val="0"/>
        <w:rPr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outlineLvl w:val="0"/>
        <w:rPr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outlineLvl w:val="0"/>
        <w:rPr>
          <w:sz w:val="18"/>
          <w:szCs w:val="18"/>
        </w:rPr>
      </w:pPr>
    </w:p>
    <w:p w:rsidR="003407C8" w:rsidRDefault="00631EBA" w:rsidP="00A67D7B">
      <w:pPr>
        <w:spacing w:after="0" w:line="240" w:lineRule="auto"/>
        <w:ind w:firstLine="284"/>
        <w:rPr>
          <w:sz w:val="18"/>
          <w:szCs w:val="18"/>
        </w:rPr>
      </w:pPr>
      <w:r>
        <w:rPr>
          <w:sz w:val="18"/>
          <w:szCs w:val="18"/>
        </w:rPr>
        <w:t xml:space="preserve">Ответственный за </w:t>
      </w:r>
      <w:proofErr w:type="gramStart"/>
      <w:r>
        <w:rPr>
          <w:sz w:val="18"/>
          <w:szCs w:val="18"/>
        </w:rPr>
        <w:t>качество  _</w:t>
      </w:r>
      <w:proofErr w:type="gramEnd"/>
      <w:r>
        <w:rPr>
          <w:sz w:val="18"/>
          <w:szCs w:val="18"/>
        </w:rPr>
        <w:t>_______________/________________/</w:t>
      </w:r>
    </w:p>
    <w:p w:rsidR="003407C8" w:rsidRDefault="003407C8" w:rsidP="00A67D7B">
      <w:pPr>
        <w:spacing w:after="0" w:line="240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3407C8" w:rsidRDefault="00631EBA" w:rsidP="00A67D7B">
      <w:pPr>
        <w:spacing w:after="0" w:line="240" w:lineRule="auto"/>
        <w:ind w:firstLine="284"/>
        <w:jc w:val="center"/>
        <w:rPr>
          <w:b/>
          <w:snapToGrid w:val="0"/>
          <w:sz w:val="18"/>
          <w:szCs w:val="18"/>
        </w:rPr>
      </w:pPr>
      <w:r>
        <w:rPr>
          <w:b/>
          <w:snapToGrid w:val="0"/>
          <w:sz w:val="18"/>
          <w:szCs w:val="18"/>
        </w:rPr>
        <w:br w:type="page"/>
      </w:r>
    </w:p>
    <w:p w:rsidR="003407C8" w:rsidRDefault="003407C8" w:rsidP="00A67D7B">
      <w:pPr>
        <w:spacing w:after="0" w:line="240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3407C8" w:rsidRDefault="00631EBA" w:rsidP="00A67D7B">
      <w:pPr>
        <w:spacing w:after="0" w:line="240" w:lineRule="auto"/>
        <w:ind w:firstLine="284"/>
        <w:jc w:val="center"/>
        <w:rPr>
          <w:b/>
          <w:snapToGrid w:val="0"/>
          <w:sz w:val="18"/>
          <w:szCs w:val="18"/>
          <w:lang w:eastAsia="ko-KR"/>
        </w:rPr>
      </w:pPr>
      <w:proofErr w:type="gramStart"/>
      <w:r>
        <w:rPr>
          <w:b/>
          <w:snapToGrid w:val="0"/>
          <w:sz w:val="18"/>
          <w:szCs w:val="18"/>
        </w:rPr>
        <w:t>13  Свидетельство</w:t>
      </w:r>
      <w:proofErr w:type="gramEnd"/>
      <w:r>
        <w:rPr>
          <w:b/>
          <w:snapToGrid w:val="0"/>
          <w:sz w:val="18"/>
          <w:szCs w:val="18"/>
        </w:rPr>
        <w:t xml:space="preserve"> об упаковывании</w:t>
      </w:r>
    </w:p>
    <w:p w:rsidR="003407C8" w:rsidRDefault="003407C8" w:rsidP="00A67D7B">
      <w:pPr>
        <w:spacing w:after="0" w:line="240" w:lineRule="auto"/>
        <w:ind w:firstLine="284"/>
        <w:rPr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rPr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rPr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rPr>
          <w:sz w:val="18"/>
          <w:szCs w:val="18"/>
        </w:rPr>
      </w:pPr>
    </w:p>
    <w:p w:rsidR="003407C8" w:rsidRDefault="00631EBA" w:rsidP="00A67D7B">
      <w:pPr>
        <w:spacing w:after="0" w:line="240" w:lineRule="auto"/>
        <w:ind w:firstLine="284"/>
        <w:rPr>
          <w:sz w:val="18"/>
          <w:szCs w:val="18"/>
        </w:rPr>
      </w:pPr>
      <w:r>
        <w:rPr>
          <w:sz w:val="18"/>
          <w:szCs w:val="18"/>
        </w:rPr>
        <w:t>Спутниковый маяк LookOut</w:t>
      </w:r>
    </w:p>
    <w:p w:rsidR="003407C8" w:rsidRDefault="00631EBA" w:rsidP="00A67D7B">
      <w:pPr>
        <w:spacing w:after="0" w:line="240" w:lineRule="auto"/>
        <w:ind w:firstLine="284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3407C8" w:rsidRDefault="00631EBA" w:rsidP="00A67D7B">
      <w:pPr>
        <w:spacing w:after="0" w:line="240" w:lineRule="auto"/>
        <w:ind w:firstLine="284"/>
        <w:rPr>
          <w:sz w:val="18"/>
          <w:szCs w:val="18"/>
        </w:rPr>
      </w:pPr>
      <w:r>
        <w:rPr>
          <w:sz w:val="18"/>
          <w:szCs w:val="18"/>
        </w:rPr>
        <w:t>зав. №________________</w:t>
      </w:r>
    </w:p>
    <w:p w:rsidR="003407C8" w:rsidRDefault="00631EBA" w:rsidP="00A67D7B">
      <w:pPr>
        <w:spacing w:after="0" w:line="240" w:lineRule="auto"/>
        <w:ind w:firstLine="284"/>
        <w:rPr>
          <w:sz w:val="18"/>
          <w:szCs w:val="18"/>
        </w:rPr>
      </w:pPr>
      <w:r>
        <w:rPr>
          <w:sz w:val="18"/>
          <w:szCs w:val="18"/>
        </w:rPr>
        <w:t xml:space="preserve">Дата изготовления </w:t>
      </w:r>
      <w:proofErr w:type="gramStart"/>
      <w:r>
        <w:rPr>
          <w:sz w:val="18"/>
          <w:szCs w:val="18"/>
        </w:rPr>
        <w:t xml:space="preserve">«  </w:t>
      </w:r>
      <w:proofErr w:type="gramEnd"/>
      <w:r>
        <w:rPr>
          <w:sz w:val="18"/>
          <w:szCs w:val="18"/>
        </w:rPr>
        <w:t xml:space="preserve">  »  ____________  201_г.</w:t>
      </w:r>
    </w:p>
    <w:p w:rsidR="003407C8" w:rsidRDefault="003407C8" w:rsidP="00A67D7B">
      <w:pPr>
        <w:spacing w:after="0" w:line="240" w:lineRule="auto"/>
        <w:ind w:firstLine="284"/>
        <w:rPr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rPr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rPr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rPr>
          <w:sz w:val="18"/>
          <w:szCs w:val="18"/>
        </w:rPr>
      </w:pPr>
    </w:p>
    <w:p w:rsidR="003407C8" w:rsidRDefault="00631EBA" w:rsidP="00A67D7B">
      <w:pPr>
        <w:spacing w:after="0" w:line="240" w:lineRule="auto"/>
        <w:ind w:firstLine="284"/>
        <w:outlineLvl w:val="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</w:t>
      </w:r>
      <w:r>
        <w:rPr>
          <w:sz w:val="18"/>
          <w:szCs w:val="18"/>
        </w:rPr>
        <w:tab/>
        <w:t xml:space="preserve"> М.П.</w:t>
      </w:r>
    </w:p>
    <w:p w:rsidR="003407C8" w:rsidRDefault="003407C8" w:rsidP="00A67D7B">
      <w:pPr>
        <w:spacing w:after="0" w:line="240" w:lineRule="auto"/>
        <w:ind w:firstLine="284"/>
        <w:outlineLvl w:val="0"/>
        <w:rPr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outlineLvl w:val="0"/>
        <w:rPr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outlineLvl w:val="0"/>
        <w:rPr>
          <w:sz w:val="18"/>
          <w:szCs w:val="18"/>
        </w:rPr>
      </w:pPr>
    </w:p>
    <w:p w:rsidR="003407C8" w:rsidRDefault="003407C8" w:rsidP="00A67D7B">
      <w:pPr>
        <w:spacing w:after="0" w:line="240" w:lineRule="auto"/>
        <w:ind w:firstLine="284"/>
        <w:outlineLvl w:val="0"/>
        <w:rPr>
          <w:sz w:val="18"/>
          <w:szCs w:val="18"/>
        </w:rPr>
      </w:pPr>
    </w:p>
    <w:p w:rsidR="003407C8" w:rsidRDefault="00631EBA" w:rsidP="00A67D7B">
      <w:pPr>
        <w:spacing w:after="0" w:line="240" w:lineRule="auto"/>
        <w:ind w:firstLine="284"/>
        <w:outlineLvl w:val="0"/>
        <w:rPr>
          <w:sz w:val="18"/>
          <w:szCs w:val="18"/>
        </w:rPr>
      </w:pPr>
      <w:r>
        <w:rPr>
          <w:sz w:val="18"/>
          <w:szCs w:val="18"/>
        </w:rPr>
        <w:t>упакован в соответствии с требованиями, предусмотренными в технической документации.</w:t>
      </w:r>
    </w:p>
    <w:p w:rsidR="003407C8" w:rsidRDefault="00631EBA" w:rsidP="00A67D7B">
      <w:pPr>
        <w:spacing w:after="0" w:line="240" w:lineRule="auto"/>
        <w:ind w:firstLine="284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>Упаковывание произвел:</w:t>
      </w:r>
    </w:p>
    <w:p w:rsidR="003407C8" w:rsidRDefault="003407C8" w:rsidP="00A67D7B">
      <w:pPr>
        <w:spacing w:after="0" w:line="240" w:lineRule="auto"/>
        <w:ind w:firstLine="284"/>
        <w:rPr>
          <w:snapToGrid w:val="0"/>
          <w:sz w:val="18"/>
          <w:szCs w:val="18"/>
        </w:rPr>
      </w:pPr>
    </w:p>
    <w:p w:rsidR="003407C8" w:rsidRDefault="00631EBA" w:rsidP="00A67D7B">
      <w:pPr>
        <w:spacing w:after="0" w:line="240" w:lineRule="auto"/>
        <w:ind w:firstLine="284"/>
        <w:rPr>
          <w:sz w:val="18"/>
          <w:szCs w:val="18"/>
          <w:u w:val="single"/>
        </w:rPr>
      </w:pPr>
      <w:r>
        <w:rPr>
          <w:sz w:val="18"/>
          <w:szCs w:val="18"/>
        </w:rPr>
        <w:t xml:space="preserve">__________________ </w:t>
      </w:r>
      <w:r>
        <w:rPr>
          <w:sz w:val="18"/>
          <w:szCs w:val="18"/>
        </w:rPr>
        <w:tab/>
        <w:t>________________________  ___________________________</w:t>
      </w:r>
    </w:p>
    <w:p w:rsidR="003407C8" w:rsidRDefault="00631EBA" w:rsidP="00A67D7B">
      <w:pPr>
        <w:spacing w:after="0" w:line="240" w:lineRule="auto"/>
        <w:ind w:firstLine="284"/>
        <w:rPr>
          <w:snapToGrid w:val="0"/>
          <w:sz w:val="18"/>
          <w:szCs w:val="18"/>
          <w:lang w:eastAsia="ko-KR"/>
        </w:rPr>
      </w:pPr>
      <w:r>
        <w:rPr>
          <w:sz w:val="18"/>
          <w:szCs w:val="18"/>
        </w:rPr>
        <w:t xml:space="preserve">         (</w:t>
      </w:r>
      <w:proofErr w:type="gramStart"/>
      <w:r>
        <w:rPr>
          <w:sz w:val="18"/>
          <w:szCs w:val="18"/>
        </w:rPr>
        <w:t xml:space="preserve">должность)   </w:t>
      </w:r>
      <w:proofErr w:type="gramEnd"/>
      <w:r>
        <w:rPr>
          <w:sz w:val="18"/>
          <w:szCs w:val="18"/>
        </w:rPr>
        <w:t xml:space="preserve">                        (подпись)                         (расшифровка подписи)</w:t>
      </w:r>
    </w:p>
    <w:p w:rsidR="003407C8" w:rsidRDefault="003407C8" w:rsidP="00A67D7B">
      <w:pPr>
        <w:spacing w:after="0" w:line="240" w:lineRule="auto"/>
        <w:ind w:firstLine="284"/>
        <w:jc w:val="center"/>
        <w:rPr>
          <w:b/>
          <w:snapToGrid w:val="0"/>
          <w:sz w:val="18"/>
          <w:szCs w:val="18"/>
        </w:rPr>
      </w:pPr>
    </w:p>
    <w:p w:rsidR="003407C8" w:rsidRDefault="00631EBA" w:rsidP="00A67D7B">
      <w:pPr>
        <w:spacing w:after="0" w:line="240" w:lineRule="auto"/>
        <w:ind w:firstLine="284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3407C8" w:rsidRDefault="0064541C" w:rsidP="00A67D7B">
      <w:pPr>
        <w:spacing w:after="0" w:line="240" w:lineRule="auto"/>
        <w:ind w:firstLine="284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3810</wp:posOffset>
                </wp:positionV>
                <wp:extent cx="1205865" cy="0"/>
                <wp:effectExtent l="13970" t="5715" r="8890" b="13335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586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810F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1.9pt;margin-top:.3pt;width:94.9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" strokeweight=".5pt"/>
            </w:pict>
          </mc:Fallback>
        </mc:AlternateContent>
      </w:r>
      <w:r w:rsidR="00631EBA">
        <w:rPr>
          <w:sz w:val="18"/>
          <w:szCs w:val="18"/>
        </w:rPr>
        <w:t>(дата)</w:t>
      </w:r>
    </w:p>
    <w:p w:rsidR="003407C8" w:rsidRDefault="003407C8" w:rsidP="00A67D7B">
      <w:pPr>
        <w:spacing w:after="0" w:line="240" w:lineRule="auto"/>
        <w:ind w:firstLine="284"/>
        <w:rPr>
          <w:b/>
          <w:snapToGrid w:val="0"/>
          <w:sz w:val="18"/>
          <w:szCs w:val="18"/>
        </w:rPr>
      </w:pPr>
    </w:p>
    <w:p w:rsidR="003407C8" w:rsidRDefault="003407C8" w:rsidP="00A67D7B">
      <w:pPr>
        <w:spacing w:after="0" w:line="240" w:lineRule="auto"/>
        <w:outlineLvl w:val="0"/>
        <w:rPr>
          <w:sz w:val="20"/>
          <w:szCs w:val="20"/>
        </w:rPr>
      </w:pPr>
    </w:p>
    <w:p w:rsidR="003407C8" w:rsidRDefault="00631EBA" w:rsidP="00A67D7B">
      <w:pPr>
        <w:spacing w:after="0" w:line="240" w:lineRule="auto"/>
        <w:outlineLvl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407C8" w:rsidRDefault="00631EBA" w:rsidP="00A67D7B">
      <w:pPr>
        <w:spacing w:after="0" w:line="240" w:lineRule="auto"/>
        <w:outlineLvl w:val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517390" cy="5596255"/>
            <wp:effectExtent l="19050" t="0" r="0" b="0"/>
            <wp:docPr id="10" name="Рисунок 10" descr="скан Декларации о соответствииТ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скан Декларации о соответствииТС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559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 w:type="page"/>
      </w:r>
    </w:p>
    <w:p w:rsidR="003407C8" w:rsidRDefault="00A67D7B" w:rsidP="00A67D7B">
      <w:pPr>
        <w:spacing w:after="0" w:line="240" w:lineRule="auto"/>
        <w:jc w:val="center"/>
        <w:outlineLvl w:val="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3933825" cy="5572578"/>
            <wp:effectExtent l="0" t="0" r="0" b="0"/>
            <wp:docPr id="9" name="Рисунок 9" descr="http://lookout.ssoft24.com/upload/medialibrary/45c/45c382c65041e354b457be5c8f7ca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okout.ssoft24.com/upload/medialibrary/45c/45c382c65041e354b457be5c8f7ca7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987" cy="559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C8" w:rsidRDefault="00631EBA" w:rsidP="00A67D7B">
      <w:pPr>
        <w:spacing w:after="0" w:line="240" w:lineRule="auto"/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>ООО «СервисСофт»,</w:t>
      </w:r>
    </w:p>
    <w:p w:rsidR="003407C8" w:rsidRDefault="00631EBA" w:rsidP="00A67D7B">
      <w:pPr>
        <w:spacing w:after="0" w:line="240" w:lineRule="auto"/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300004, Тула, ул. </w:t>
      </w:r>
      <w:proofErr w:type="spellStart"/>
      <w:r>
        <w:rPr>
          <w:sz w:val="20"/>
          <w:szCs w:val="20"/>
        </w:rPr>
        <w:t>Щегловская</w:t>
      </w:r>
      <w:proofErr w:type="spellEnd"/>
      <w:r>
        <w:rPr>
          <w:sz w:val="20"/>
          <w:szCs w:val="20"/>
        </w:rPr>
        <w:t xml:space="preserve"> засека д.30</w:t>
      </w:r>
    </w:p>
    <w:p w:rsidR="003407C8" w:rsidRDefault="00631EBA" w:rsidP="00A67D7B">
      <w:pPr>
        <w:spacing w:after="0" w:line="240" w:lineRule="auto"/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>Тел. 8 (4872) 70-05-82, 8 (800)250-01-04(звонок бесплатный)</w:t>
      </w:r>
    </w:p>
    <w:p w:rsidR="003407C8" w:rsidRDefault="00631EBA" w:rsidP="00A67D7B">
      <w:pPr>
        <w:spacing w:after="0" w:line="240" w:lineRule="auto"/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>Тел./факс 8 (4872) 70-17-24, 55-26-44</w:t>
      </w:r>
    </w:p>
    <w:p w:rsidR="003407C8" w:rsidRDefault="00631EBA" w:rsidP="00A67D7B">
      <w:pPr>
        <w:spacing w:after="0" w:line="240" w:lineRule="auto"/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>http://www.ssoft24.com</w:t>
      </w:r>
    </w:p>
    <w:p w:rsidR="003407C8" w:rsidRPr="006560B6" w:rsidRDefault="00631EBA" w:rsidP="00A67D7B">
      <w:pPr>
        <w:spacing w:after="0" w:line="240" w:lineRule="auto"/>
        <w:jc w:val="center"/>
        <w:outlineLvl w:val="0"/>
        <w:rPr>
          <w:b/>
          <w:snapToGrid w:val="0"/>
          <w:sz w:val="20"/>
          <w:szCs w:val="20"/>
        </w:rPr>
      </w:pPr>
      <w:r>
        <w:rPr>
          <w:sz w:val="20"/>
          <w:szCs w:val="20"/>
          <w:lang w:val="en-US"/>
        </w:rPr>
        <w:t>E</w:t>
      </w:r>
      <w:r w:rsidRPr="006560B6"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mail</w:t>
      </w:r>
      <w:r w:rsidRPr="006560B6">
        <w:rPr>
          <w:sz w:val="20"/>
          <w:szCs w:val="20"/>
        </w:rPr>
        <w:t xml:space="preserve">: </w:t>
      </w:r>
      <w:r>
        <w:rPr>
          <w:sz w:val="20"/>
          <w:szCs w:val="20"/>
          <w:lang w:val="en-US"/>
        </w:rPr>
        <w:t>support</w:t>
      </w:r>
      <w:r w:rsidRPr="006560B6">
        <w:rPr>
          <w:sz w:val="20"/>
          <w:szCs w:val="20"/>
        </w:rPr>
        <w:t>@</w:t>
      </w:r>
      <w:proofErr w:type="spellStart"/>
      <w:r>
        <w:rPr>
          <w:sz w:val="20"/>
          <w:szCs w:val="20"/>
          <w:lang w:val="en-US"/>
        </w:rPr>
        <w:t>ssoft</w:t>
      </w:r>
      <w:proofErr w:type="spellEnd"/>
      <w:r w:rsidRPr="006560B6">
        <w:rPr>
          <w:sz w:val="20"/>
          <w:szCs w:val="20"/>
        </w:rPr>
        <w:t>24.</w:t>
      </w:r>
      <w:r>
        <w:rPr>
          <w:sz w:val="20"/>
          <w:szCs w:val="20"/>
          <w:lang w:val="en-US"/>
        </w:rPr>
        <w:t>com</w:t>
      </w:r>
      <w:r w:rsidRPr="006560B6">
        <w:rPr>
          <w:sz w:val="20"/>
          <w:szCs w:val="20"/>
        </w:rPr>
        <w:t xml:space="preserve">, </w:t>
      </w:r>
      <w:r>
        <w:rPr>
          <w:sz w:val="20"/>
          <w:szCs w:val="20"/>
          <w:lang w:val="en-US"/>
        </w:rPr>
        <w:t>info</w:t>
      </w:r>
      <w:r w:rsidRPr="006560B6">
        <w:rPr>
          <w:sz w:val="20"/>
          <w:szCs w:val="20"/>
        </w:rPr>
        <w:t>@</w:t>
      </w:r>
      <w:proofErr w:type="spellStart"/>
      <w:r>
        <w:rPr>
          <w:sz w:val="20"/>
          <w:szCs w:val="20"/>
          <w:lang w:val="en-US"/>
        </w:rPr>
        <w:t>ssoft</w:t>
      </w:r>
      <w:proofErr w:type="spellEnd"/>
      <w:r w:rsidRPr="006560B6">
        <w:rPr>
          <w:sz w:val="20"/>
          <w:szCs w:val="20"/>
        </w:rPr>
        <w:t>24.</w:t>
      </w:r>
      <w:r>
        <w:rPr>
          <w:sz w:val="20"/>
          <w:szCs w:val="20"/>
          <w:lang w:val="en-US"/>
        </w:rPr>
        <w:t>com</w:t>
      </w:r>
    </w:p>
    <w:sectPr w:rsidR="003407C8" w:rsidRPr="006560B6">
      <w:footerReference w:type="even" r:id="rId20"/>
      <w:footerReference w:type="default" r:id="rId21"/>
      <w:pgSz w:w="8420" w:h="11907" w:orient="landscape"/>
      <w:pgMar w:top="397" w:right="198" w:bottom="397" w:left="794" w:header="709" w:footer="709" w:gutter="567"/>
      <w:cols w:space="720" w:equalWidth="0">
        <w:col w:w="6861"/>
      </w:cols>
      <w:titlePg/>
      <w:docGrid w:linePitch="360" w:charSpace="557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0DC8" w:rsidRDefault="00630DC8">
      <w:pPr>
        <w:spacing w:after="0" w:line="240" w:lineRule="auto"/>
      </w:pPr>
      <w:r>
        <w:separator/>
      </w:r>
    </w:p>
  </w:endnote>
  <w:endnote w:type="continuationSeparator" w:id="0">
    <w:p w:rsidR="00630DC8" w:rsidRDefault="00630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C8" w:rsidRDefault="00631EBA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407C8" w:rsidRDefault="003407C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C8" w:rsidRDefault="00631EBA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023FC3">
      <w:rPr>
        <w:rStyle w:val="a9"/>
        <w:noProof/>
      </w:rPr>
      <w:t>20</w:t>
    </w:r>
    <w:r>
      <w:rPr>
        <w:rStyle w:val="a9"/>
      </w:rPr>
      <w:fldChar w:fldCharType="end"/>
    </w:r>
  </w:p>
  <w:p w:rsidR="003407C8" w:rsidRDefault="003407C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0DC8" w:rsidRDefault="00630DC8">
      <w:pPr>
        <w:spacing w:after="0" w:line="240" w:lineRule="auto"/>
      </w:pPr>
      <w:r>
        <w:separator/>
      </w:r>
    </w:p>
  </w:footnote>
  <w:footnote w:type="continuationSeparator" w:id="0">
    <w:p w:rsidR="00630DC8" w:rsidRDefault="00630D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E15A6"/>
    <w:multiLevelType w:val="multilevel"/>
    <w:tmpl w:val="140E15A6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AA13F58"/>
    <w:multiLevelType w:val="multilevel"/>
    <w:tmpl w:val="1AA13F5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numFmt w:val="none"/>
      <w:lvlText w:val=""/>
      <w:lvlJc w:val="left"/>
      <w:pPr>
        <w:tabs>
          <w:tab w:val="left" w:pos="360"/>
        </w:tabs>
      </w:pPr>
    </w:lvl>
    <w:lvl w:ilvl="2">
      <w:numFmt w:val="none"/>
      <w:lvlText w:val=""/>
      <w:lvlJc w:val="left"/>
      <w:pPr>
        <w:tabs>
          <w:tab w:val="left" w:pos="360"/>
        </w:tabs>
      </w:pPr>
    </w:lvl>
    <w:lvl w:ilvl="3">
      <w:numFmt w:val="none"/>
      <w:lvlText w:val=""/>
      <w:lvlJc w:val="left"/>
      <w:pPr>
        <w:tabs>
          <w:tab w:val="left" w:pos="360"/>
        </w:tabs>
      </w:pPr>
    </w:lvl>
    <w:lvl w:ilvl="4">
      <w:numFmt w:val="none"/>
      <w:lvlText w:val=""/>
      <w:lvlJc w:val="left"/>
      <w:pPr>
        <w:tabs>
          <w:tab w:val="left" w:pos="360"/>
        </w:tabs>
      </w:pPr>
    </w:lvl>
    <w:lvl w:ilvl="5">
      <w:numFmt w:val="none"/>
      <w:lvlText w:val=""/>
      <w:lvlJc w:val="left"/>
      <w:pPr>
        <w:tabs>
          <w:tab w:val="left" w:pos="360"/>
        </w:tabs>
      </w:pPr>
    </w:lvl>
    <w:lvl w:ilvl="6">
      <w:numFmt w:val="none"/>
      <w:lvlText w:val=""/>
      <w:lvlJc w:val="left"/>
      <w:pPr>
        <w:tabs>
          <w:tab w:val="left" w:pos="360"/>
        </w:tabs>
      </w:pPr>
    </w:lvl>
    <w:lvl w:ilvl="7">
      <w:numFmt w:val="none"/>
      <w:lvlText w:val=""/>
      <w:lvlJc w:val="left"/>
      <w:pPr>
        <w:tabs>
          <w:tab w:val="left" w:pos="360"/>
        </w:tabs>
      </w:pPr>
    </w:lvl>
    <w:lvl w:ilvl="8">
      <w:numFmt w:val="none"/>
      <w:lvlText w:val=""/>
      <w:lvlJc w:val="left"/>
      <w:pPr>
        <w:tabs>
          <w:tab w:val="left" w:pos="360"/>
        </w:tabs>
      </w:pPr>
    </w:lvl>
  </w:abstractNum>
  <w:abstractNum w:abstractNumId="2" w15:restartNumberingAfterBreak="0">
    <w:nsid w:val="416B7061"/>
    <w:multiLevelType w:val="multilevel"/>
    <w:tmpl w:val="416B7061"/>
    <w:lvl w:ilvl="0">
      <w:start w:val="1"/>
      <w:numFmt w:val="bullet"/>
      <w:lvlText w:val=""/>
      <w:lvlJc w:val="left"/>
      <w:pPr>
        <w:tabs>
          <w:tab w:val="left" w:pos="1140"/>
        </w:tabs>
        <w:ind w:left="11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860"/>
        </w:tabs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580"/>
        </w:tabs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300"/>
        </w:tabs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020"/>
        </w:tabs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740"/>
        </w:tabs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460"/>
        </w:tabs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180"/>
        </w:tabs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900"/>
        </w:tabs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0"/>
  <w:defaultTabStop w:val="708"/>
  <w:bookFoldPrinting/>
  <w:drawingGridHorizontalSpacing w:val="255"/>
  <w:drawingGridVerticalSpacing w:val="181"/>
  <w:displayHorizontalDrawingGridEvery w:val="2"/>
  <w:doNotUseMarginsForDrawingGridOrigin/>
  <w:drawingGridHorizontalOrigin w:val="1134"/>
  <w:drawingGridVerticalOrigin w:val="39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986"/>
    <w:rsid w:val="000051D1"/>
    <w:rsid w:val="000063C3"/>
    <w:rsid w:val="00010071"/>
    <w:rsid w:val="00010DF7"/>
    <w:rsid w:val="00013F1C"/>
    <w:rsid w:val="000140C6"/>
    <w:rsid w:val="0001630D"/>
    <w:rsid w:val="000176C8"/>
    <w:rsid w:val="00023FC3"/>
    <w:rsid w:val="00026789"/>
    <w:rsid w:val="000303A1"/>
    <w:rsid w:val="00036919"/>
    <w:rsid w:val="00046D3A"/>
    <w:rsid w:val="00052211"/>
    <w:rsid w:val="00053A8B"/>
    <w:rsid w:val="000560C9"/>
    <w:rsid w:val="000562EB"/>
    <w:rsid w:val="00063B9C"/>
    <w:rsid w:val="000647E0"/>
    <w:rsid w:val="000655EA"/>
    <w:rsid w:val="00071CEF"/>
    <w:rsid w:val="000729D6"/>
    <w:rsid w:val="000834F2"/>
    <w:rsid w:val="000840CF"/>
    <w:rsid w:val="00085C81"/>
    <w:rsid w:val="0008713E"/>
    <w:rsid w:val="00090CA1"/>
    <w:rsid w:val="0009133F"/>
    <w:rsid w:val="0009206E"/>
    <w:rsid w:val="000963E5"/>
    <w:rsid w:val="000A0083"/>
    <w:rsid w:val="000A18F3"/>
    <w:rsid w:val="000A47DD"/>
    <w:rsid w:val="000A4C51"/>
    <w:rsid w:val="000B012B"/>
    <w:rsid w:val="000B1C63"/>
    <w:rsid w:val="000B7BD9"/>
    <w:rsid w:val="000C0D87"/>
    <w:rsid w:val="000C1F65"/>
    <w:rsid w:val="000C29B4"/>
    <w:rsid w:val="000C50FD"/>
    <w:rsid w:val="000D28A2"/>
    <w:rsid w:val="000D4153"/>
    <w:rsid w:val="000E0734"/>
    <w:rsid w:val="000E3EF1"/>
    <w:rsid w:val="000F40C2"/>
    <w:rsid w:val="000F51F7"/>
    <w:rsid w:val="000F6362"/>
    <w:rsid w:val="000F76DC"/>
    <w:rsid w:val="00103173"/>
    <w:rsid w:val="00111803"/>
    <w:rsid w:val="0011324D"/>
    <w:rsid w:val="00116E5E"/>
    <w:rsid w:val="001205A6"/>
    <w:rsid w:val="001206B3"/>
    <w:rsid w:val="00121827"/>
    <w:rsid w:val="001221C3"/>
    <w:rsid w:val="0012303C"/>
    <w:rsid w:val="00125E37"/>
    <w:rsid w:val="00130E89"/>
    <w:rsid w:val="00134BBC"/>
    <w:rsid w:val="001437D1"/>
    <w:rsid w:val="00144042"/>
    <w:rsid w:val="00146496"/>
    <w:rsid w:val="001540B2"/>
    <w:rsid w:val="001548EF"/>
    <w:rsid w:val="00160823"/>
    <w:rsid w:val="0016498D"/>
    <w:rsid w:val="00164A90"/>
    <w:rsid w:val="001703B8"/>
    <w:rsid w:val="00171EA1"/>
    <w:rsid w:val="00172F84"/>
    <w:rsid w:val="00174F59"/>
    <w:rsid w:val="00176429"/>
    <w:rsid w:val="001767F3"/>
    <w:rsid w:val="0018135E"/>
    <w:rsid w:val="00181CF6"/>
    <w:rsid w:val="0018373B"/>
    <w:rsid w:val="00183BB0"/>
    <w:rsid w:val="00184030"/>
    <w:rsid w:val="00184536"/>
    <w:rsid w:val="001850D3"/>
    <w:rsid w:val="00191403"/>
    <w:rsid w:val="001965CF"/>
    <w:rsid w:val="001978FF"/>
    <w:rsid w:val="001A00D5"/>
    <w:rsid w:val="001A7821"/>
    <w:rsid w:val="001B69F6"/>
    <w:rsid w:val="001C1020"/>
    <w:rsid w:val="001C1727"/>
    <w:rsid w:val="001C31AB"/>
    <w:rsid w:val="001C745B"/>
    <w:rsid w:val="001C770A"/>
    <w:rsid w:val="001D436E"/>
    <w:rsid w:val="001D5274"/>
    <w:rsid w:val="001E209A"/>
    <w:rsid w:val="001E4AEC"/>
    <w:rsid w:val="001F0291"/>
    <w:rsid w:val="001F304C"/>
    <w:rsid w:val="001F43A5"/>
    <w:rsid w:val="001F4474"/>
    <w:rsid w:val="001F5276"/>
    <w:rsid w:val="001F64CE"/>
    <w:rsid w:val="00204509"/>
    <w:rsid w:val="00204E27"/>
    <w:rsid w:val="002133A3"/>
    <w:rsid w:val="00214372"/>
    <w:rsid w:val="00214F01"/>
    <w:rsid w:val="00215C3C"/>
    <w:rsid w:val="00217C1F"/>
    <w:rsid w:val="0022471C"/>
    <w:rsid w:val="002252AE"/>
    <w:rsid w:val="0024013E"/>
    <w:rsid w:val="00240F2A"/>
    <w:rsid w:val="00245E8F"/>
    <w:rsid w:val="00245F38"/>
    <w:rsid w:val="0024602A"/>
    <w:rsid w:val="0025082E"/>
    <w:rsid w:val="00262886"/>
    <w:rsid w:val="002636E1"/>
    <w:rsid w:val="00274806"/>
    <w:rsid w:val="00280894"/>
    <w:rsid w:val="00280BF9"/>
    <w:rsid w:val="00291001"/>
    <w:rsid w:val="002920DB"/>
    <w:rsid w:val="002A01E3"/>
    <w:rsid w:val="002A5A82"/>
    <w:rsid w:val="002B03DC"/>
    <w:rsid w:val="002B3E3A"/>
    <w:rsid w:val="002C16C5"/>
    <w:rsid w:val="002C6C47"/>
    <w:rsid w:val="002D10FD"/>
    <w:rsid w:val="002D34B8"/>
    <w:rsid w:val="002D366A"/>
    <w:rsid w:val="002D57FF"/>
    <w:rsid w:val="002E260E"/>
    <w:rsid w:val="002E4A60"/>
    <w:rsid w:val="002E64BF"/>
    <w:rsid w:val="002F1DEB"/>
    <w:rsid w:val="002F51C7"/>
    <w:rsid w:val="002F52E8"/>
    <w:rsid w:val="00303A87"/>
    <w:rsid w:val="00304A0F"/>
    <w:rsid w:val="00305070"/>
    <w:rsid w:val="00310196"/>
    <w:rsid w:val="0031373C"/>
    <w:rsid w:val="00315F10"/>
    <w:rsid w:val="003173FA"/>
    <w:rsid w:val="00321A58"/>
    <w:rsid w:val="00327552"/>
    <w:rsid w:val="0032780C"/>
    <w:rsid w:val="0033662A"/>
    <w:rsid w:val="003407C8"/>
    <w:rsid w:val="00341B7D"/>
    <w:rsid w:val="00342B2B"/>
    <w:rsid w:val="00344BFC"/>
    <w:rsid w:val="00351927"/>
    <w:rsid w:val="003536D5"/>
    <w:rsid w:val="003551B3"/>
    <w:rsid w:val="00355ED0"/>
    <w:rsid w:val="003629C4"/>
    <w:rsid w:val="00363BFD"/>
    <w:rsid w:val="00365A86"/>
    <w:rsid w:val="003726F4"/>
    <w:rsid w:val="0037462B"/>
    <w:rsid w:val="00374939"/>
    <w:rsid w:val="00375B75"/>
    <w:rsid w:val="00384F91"/>
    <w:rsid w:val="00393354"/>
    <w:rsid w:val="003975CF"/>
    <w:rsid w:val="003A0F0B"/>
    <w:rsid w:val="003A1654"/>
    <w:rsid w:val="003A4EC9"/>
    <w:rsid w:val="003A523B"/>
    <w:rsid w:val="003B3EBF"/>
    <w:rsid w:val="003C3F20"/>
    <w:rsid w:val="003C40FA"/>
    <w:rsid w:val="003D1990"/>
    <w:rsid w:val="003D2CB1"/>
    <w:rsid w:val="003D6174"/>
    <w:rsid w:val="003E359D"/>
    <w:rsid w:val="003E7DFC"/>
    <w:rsid w:val="003F1E40"/>
    <w:rsid w:val="00401F4C"/>
    <w:rsid w:val="00403ED7"/>
    <w:rsid w:val="00406D4B"/>
    <w:rsid w:val="0042216C"/>
    <w:rsid w:val="00423CC6"/>
    <w:rsid w:val="00424F38"/>
    <w:rsid w:val="00431E9B"/>
    <w:rsid w:val="0043618D"/>
    <w:rsid w:val="0043647E"/>
    <w:rsid w:val="004464F4"/>
    <w:rsid w:val="0045598D"/>
    <w:rsid w:val="00460AF1"/>
    <w:rsid w:val="004614FF"/>
    <w:rsid w:val="00463B6E"/>
    <w:rsid w:val="00464F65"/>
    <w:rsid w:val="00467BB1"/>
    <w:rsid w:val="004770CB"/>
    <w:rsid w:val="00480FF0"/>
    <w:rsid w:val="004851C5"/>
    <w:rsid w:val="00487A14"/>
    <w:rsid w:val="004962CD"/>
    <w:rsid w:val="00496E0D"/>
    <w:rsid w:val="00497AD6"/>
    <w:rsid w:val="004A1286"/>
    <w:rsid w:val="004A1E81"/>
    <w:rsid w:val="004A20CA"/>
    <w:rsid w:val="004A263C"/>
    <w:rsid w:val="004A4770"/>
    <w:rsid w:val="004B04B4"/>
    <w:rsid w:val="004B5A6A"/>
    <w:rsid w:val="004B6871"/>
    <w:rsid w:val="004C43DD"/>
    <w:rsid w:val="004D08B5"/>
    <w:rsid w:val="004D3605"/>
    <w:rsid w:val="004D5266"/>
    <w:rsid w:val="004D67D6"/>
    <w:rsid w:val="004D68A4"/>
    <w:rsid w:val="004E275F"/>
    <w:rsid w:val="004F00A2"/>
    <w:rsid w:val="004F050A"/>
    <w:rsid w:val="004F075A"/>
    <w:rsid w:val="004F09A9"/>
    <w:rsid w:val="004F582A"/>
    <w:rsid w:val="004F67C3"/>
    <w:rsid w:val="0050778E"/>
    <w:rsid w:val="00512A20"/>
    <w:rsid w:val="0051566E"/>
    <w:rsid w:val="00531863"/>
    <w:rsid w:val="00536A06"/>
    <w:rsid w:val="00545886"/>
    <w:rsid w:val="005472B6"/>
    <w:rsid w:val="00551F3B"/>
    <w:rsid w:val="00552B59"/>
    <w:rsid w:val="0055391C"/>
    <w:rsid w:val="00555115"/>
    <w:rsid w:val="00557B23"/>
    <w:rsid w:val="00557DF4"/>
    <w:rsid w:val="00561F04"/>
    <w:rsid w:val="0056314A"/>
    <w:rsid w:val="005728F8"/>
    <w:rsid w:val="00575EEF"/>
    <w:rsid w:val="005805BC"/>
    <w:rsid w:val="0058341E"/>
    <w:rsid w:val="00585C2D"/>
    <w:rsid w:val="00590447"/>
    <w:rsid w:val="005965AB"/>
    <w:rsid w:val="0059749F"/>
    <w:rsid w:val="005B26D8"/>
    <w:rsid w:val="005B438F"/>
    <w:rsid w:val="005B451F"/>
    <w:rsid w:val="005B7F9E"/>
    <w:rsid w:val="005C0469"/>
    <w:rsid w:val="005C29A1"/>
    <w:rsid w:val="005C3537"/>
    <w:rsid w:val="005C4393"/>
    <w:rsid w:val="005C7364"/>
    <w:rsid w:val="005D2377"/>
    <w:rsid w:val="005D25F2"/>
    <w:rsid w:val="005D308F"/>
    <w:rsid w:val="005D34CA"/>
    <w:rsid w:val="005D6E7C"/>
    <w:rsid w:val="005E24CE"/>
    <w:rsid w:val="005E31AA"/>
    <w:rsid w:val="005E3DD2"/>
    <w:rsid w:val="005E49FE"/>
    <w:rsid w:val="00601B7C"/>
    <w:rsid w:val="006045D2"/>
    <w:rsid w:val="006076F0"/>
    <w:rsid w:val="006136FF"/>
    <w:rsid w:val="00613AEC"/>
    <w:rsid w:val="00613C2E"/>
    <w:rsid w:val="006218E9"/>
    <w:rsid w:val="00625593"/>
    <w:rsid w:val="0062776E"/>
    <w:rsid w:val="00627A2F"/>
    <w:rsid w:val="00630DC8"/>
    <w:rsid w:val="00631131"/>
    <w:rsid w:val="00631EBA"/>
    <w:rsid w:val="00633B35"/>
    <w:rsid w:val="00633E08"/>
    <w:rsid w:val="00642B86"/>
    <w:rsid w:val="00642EA8"/>
    <w:rsid w:val="00643421"/>
    <w:rsid w:val="0064541C"/>
    <w:rsid w:val="0064668E"/>
    <w:rsid w:val="00646B2C"/>
    <w:rsid w:val="00652261"/>
    <w:rsid w:val="00653827"/>
    <w:rsid w:val="00654333"/>
    <w:rsid w:val="006560B6"/>
    <w:rsid w:val="00656862"/>
    <w:rsid w:val="006620A4"/>
    <w:rsid w:val="00665C34"/>
    <w:rsid w:val="00670A68"/>
    <w:rsid w:val="00671506"/>
    <w:rsid w:val="006760A3"/>
    <w:rsid w:val="006819BC"/>
    <w:rsid w:val="00682C5E"/>
    <w:rsid w:val="00685CF9"/>
    <w:rsid w:val="006862DB"/>
    <w:rsid w:val="00686A40"/>
    <w:rsid w:val="00692713"/>
    <w:rsid w:val="00693F2A"/>
    <w:rsid w:val="0069620D"/>
    <w:rsid w:val="00696D34"/>
    <w:rsid w:val="006A119B"/>
    <w:rsid w:val="006B2791"/>
    <w:rsid w:val="006C0922"/>
    <w:rsid w:val="006C7780"/>
    <w:rsid w:val="006D3793"/>
    <w:rsid w:val="006D5578"/>
    <w:rsid w:val="006D60BC"/>
    <w:rsid w:val="006D77E0"/>
    <w:rsid w:val="006E004F"/>
    <w:rsid w:val="006E3A5C"/>
    <w:rsid w:val="006E44AA"/>
    <w:rsid w:val="006E579A"/>
    <w:rsid w:val="006F2058"/>
    <w:rsid w:val="006F2E8B"/>
    <w:rsid w:val="007044C6"/>
    <w:rsid w:val="00707DB0"/>
    <w:rsid w:val="0071079B"/>
    <w:rsid w:val="00716E82"/>
    <w:rsid w:val="00717D91"/>
    <w:rsid w:val="00722353"/>
    <w:rsid w:val="00724137"/>
    <w:rsid w:val="00726486"/>
    <w:rsid w:val="0072751F"/>
    <w:rsid w:val="007275A4"/>
    <w:rsid w:val="00730C54"/>
    <w:rsid w:val="007322EB"/>
    <w:rsid w:val="007368EE"/>
    <w:rsid w:val="00740898"/>
    <w:rsid w:val="00740FA3"/>
    <w:rsid w:val="00746152"/>
    <w:rsid w:val="00750F30"/>
    <w:rsid w:val="007534B2"/>
    <w:rsid w:val="00754864"/>
    <w:rsid w:val="007609C9"/>
    <w:rsid w:val="00763D59"/>
    <w:rsid w:val="00765C56"/>
    <w:rsid w:val="00767058"/>
    <w:rsid w:val="007700A8"/>
    <w:rsid w:val="00786DAA"/>
    <w:rsid w:val="0079094E"/>
    <w:rsid w:val="007912A6"/>
    <w:rsid w:val="007947B1"/>
    <w:rsid w:val="007A05B1"/>
    <w:rsid w:val="007A252B"/>
    <w:rsid w:val="007B0D42"/>
    <w:rsid w:val="007C0D82"/>
    <w:rsid w:val="007C57A2"/>
    <w:rsid w:val="007D0E78"/>
    <w:rsid w:val="007D3F49"/>
    <w:rsid w:val="007D56B8"/>
    <w:rsid w:val="007D5846"/>
    <w:rsid w:val="007F1710"/>
    <w:rsid w:val="00804705"/>
    <w:rsid w:val="008053F5"/>
    <w:rsid w:val="0081061D"/>
    <w:rsid w:val="008156F3"/>
    <w:rsid w:val="0081787C"/>
    <w:rsid w:val="00822D68"/>
    <w:rsid w:val="008256DB"/>
    <w:rsid w:val="00836B69"/>
    <w:rsid w:val="00840AEA"/>
    <w:rsid w:val="00842F97"/>
    <w:rsid w:val="00844ED5"/>
    <w:rsid w:val="00844F6A"/>
    <w:rsid w:val="00846FC2"/>
    <w:rsid w:val="008524BD"/>
    <w:rsid w:val="008530BB"/>
    <w:rsid w:val="0085531C"/>
    <w:rsid w:val="0085644F"/>
    <w:rsid w:val="008622F5"/>
    <w:rsid w:val="00862A1C"/>
    <w:rsid w:val="00864C2A"/>
    <w:rsid w:val="00866AC8"/>
    <w:rsid w:val="00875C95"/>
    <w:rsid w:val="00885587"/>
    <w:rsid w:val="008878EC"/>
    <w:rsid w:val="00887EDB"/>
    <w:rsid w:val="008904B8"/>
    <w:rsid w:val="00893FFD"/>
    <w:rsid w:val="0089443A"/>
    <w:rsid w:val="00895D2E"/>
    <w:rsid w:val="008A0C7F"/>
    <w:rsid w:val="008B2791"/>
    <w:rsid w:val="008B3504"/>
    <w:rsid w:val="008B3890"/>
    <w:rsid w:val="008B473A"/>
    <w:rsid w:val="008B4E86"/>
    <w:rsid w:val="008B5A2B"/>
    <w:rsid w:val="008C1AAD"/>
    <w:rsid w:val="008C39DF"/>
    <w:rsid w:val="008D3D42"/>
    <w:rsid w:val="008D7281"/>
    <w:rsid w:val="008E10CE"/>
    <w:rsid w:val="008E5E10"/>
    <w:rsid w:val="008E6D84"/>
    <w:rsid w:val="008F034C"/>
    <w:rsid w:val="008F23A9"/>
    <w:rsid w:val="008F5D8B"/>
    <w:rsid w:val="008F603B"/>
    <w:rsid w:val="009019B5"/>
    <w:rsid w:val="009062A2"/>
    <w:rsid w:val="00906491"/>
    <w:rsid w:val="00912556"/>
    <w:rsid w:val="00916FE7"/>
    <w:rsid w:val="00920A3B"/>
    <w:rsid w:val="00920FE0"/>
    <w:rsid w:val="00924C9A"/>
    <w:rsid w:val="0092619C"/>
    <w:rsid w:val="0093161F"/>
    <w:rsid w:val="00932DFD"/>
    <w:rsid w:val="00942BE2"/>
    <w:rsid w:val="00943678"/>
    <w:rsid w:val="00955E66"/>
    <w:rsid w:val="00956A23"/>
    <w:rsid w:val="0096082D"/>
    <w:rsid w:val="00960FA5"/>
    <w:rsid w:val="0097056B"/>
    <w:rsid w:val="009714A0"/>
    <w:rsid w:val="00976A77"/>
    <w:rsid w:val="009824BB"/>
    <w:rsid w:val="00982968"/>
    <w:rsid w:val="009836CD"/>
    <w:rsid w:val="009A20FD"/>
    <w:rsid w:val="009A460B"/>
    <w:rsid w:val="009A5096"/>
    <w:rsid w:val="009A7D29"/>
    <w:rsid w:val="009B3468"/>
    <w:rsid w:val="009C0D7B"/>
    <w:rsid w:val="009C345F"/>
    <w:rsid w:val="009C4C3C"/>
    <w:rsid w:val="009D43DF"/>
    <w:rsid w:val="009E09E3"/>
    <w:rsid w:val="009E5FD3"/>
    <w:rsid w:val="009E7A1B"/>
    <w:rsid w:val="009F0112"/>
    <w:rsid w:val="009F54A4"/>
    <w:rsid w:val="00A0279B"/>
    <w:rsid w:val="00A044A6"/>
    <w:rsid w:val="00A11FD0"/>
    <w:rsid w:val="00A1345E"/>
    <w:rsid w:val="00A13471"/>
    <w:rsid w:val="00A1410F"/>
    <w:rsid w:val="00A15194"/>
    <w:rsid w:val="00A26202"/>
    <w:rsid w:val="00A262AD"/>
    <w:rsid w:val="00A27C9A"/>
    <w:rsid w:val="00A320E8"/>
    <w:rsid w:val="00A32ECC"/>
    <w:rsid w:val="00A33DF0"/>
    <w:rsid w:val="00A376B7"/>
    <w:rsid w:val="00A414D4"/>
    <w:rsid w:val="00A421B5"/>
    <w:rsid w:val="00A43C19"/>
    <w:rsid w:val="00A445DE"/>
    <w:rsid w:val="00A44667"/>
    <w:rsid w:val="00A451A8"/>
    <w:rsid w:val="00A45269"/>
    <w:rsid w:val="00A45516"/>
    <w:rsid w:val="00A51625"/>
    <w:rsid w:val="00A54DB2"/>
    <w:rsid w:val="00A63238"/>
    <w:rsid w:val="00A6558E"/>
    <w:rsid w:val="00A6559B"/>
    <w:rsid w:val="00A65687"/>
    <w:rsid w:val="00A67D7B"/>
    <w:rsid w:val="00A70B12"/>
    <w:rsid w:val="00A71040"/>
    <w:rsid w:val="00A77624"/>
    <w:rsid w:val="00A8020F"/>
    <w:rsid w:val="00A831B9"/>
    <w:rsid w:val="00A90D11"/>
    <w:rsid w:val="00A92FAC"/>
    <w:rsid w:val="00A97975"/>
    <w:rsid w:val="00AA200F"/>
    <w:rsid w:val="00AA28F9"/>
    <w:rsid w:val="00AA5BEB"/>
    <w:rsid w:val="00AA6986"/>
    <w:rsid w:val="00AA7CB5"/>
    <w:rsid w:val="00AB1047"/>
    <w:rsid w:val="00AB1098"/>
    <w:rsid w:val="00AB5287"/>
    <w:rsid w:val="00AB66DD"/>
    <w:rsid w:val="00AC61EB"/>
    <w:rsid w:val="00AD03CF"/>
    <w:rsid w:val="00AD3E46"/>
    <w:rsid w:val="00AD4771"/>
    <w:rsid w:val="00AE01AE"/>
    <w:rsid w:val="00AE545A"/>
    <w:rsid w:val="00AE557E"/>
    <w:rsid w:val="00AE623D"/>
    <w:rsid w:val="00AF1249"/>
    <w:rsid w:val="00AF2B90"/>
    <w:rsid w:val="00AF5639"/>
    <w:rsid w:val="00B01D24"/>
    <w:rsid w:val="00B0251C"/>
    <w:rsid w:val="00B041BF"/>
    <w:rsid w:val="00B052F8"/>
    <w:rsid w:val="00B053BE"/>
    <w:rsid w:val="00B078C0"/>
    <w:rsid w:val="00B1412E"/>
    <w:rsid w:val="00B20CA0"/>
    <w:rsid w:val="00B30DE0"/>
    <w:rsid w:val="00B3720A"/>
    <w:rsid w:val="00B4030E"/>
    <w:rsid w:val="00B43E83"/>
    <w:rsid w:val="00B461F4"/>
    <w:rsid w:val="00B476AE"/>
    <w:rsid w:val="00B50203"/>
    <w:rsid w:val="00B505CC"/>
    <w:rsid w:val="00B56B28"/>
    <w:rsid w:val="00B614F3"/>
    <w:rsid w:val="00B62AC7"/>
    <w:rsid w:val="00B64E21"/>
    <w:rsid w:val="00B759E6"/>
    <w:rsid w:val="00B80E16"/>
    <w:rsid w:val="00B84C74"/>
    <w:rsid w:val="00B850E7"/>
    <w:rsid w:val="00B9120E"/>
    <w:rsid w:val="00B9329B"/>
    <w:rsid w:val="00B951B5"/>
    <w:rsid w:val="00B95D51"/>
    <w:rsid w:val="00BA753D"/>
    <w:rsid w:val="00BA7B97"/>
    <w:rsid w:val="00BB5827"/>
    <w:rsid w:val="00BB6CFC"/>
    <w:rsid w:val="00BC003B"/>
    <w:rsid w:val="00BD5324"/>
    <w:rsid w:val="00BD5E18"/>
    <w:rsid w:val="00BD685D"/>
    <w:rsid w:val="00BE575F"/>
    <w:rsid w:val="00BF689B"/>
    <w:rsid w:val="00C01419"/>
    <w:rsid w:val="00C021F3"/>
    <w:rsid w:val="00C050C6"/>
    <w:rsid w:val="00C24A44"/>
    <w:rsid w:val="00C32A0C"/>
    <w:rsid w:val="00C3788F"/>
    <w:rsid w:val="00C41C30"/>
    <w:rsid w:val="00C42C93"/>
    <w:rsid w:val="00C42DBD"/>
    <w:rsid w:val="00C44E60"/>
    <w:rsid w:val="00C47BA5"/>
    <w:rsid w:val="00C540EC"/>
    <w:rsid w:val="00C541DF"/>
    <w:rsid w:val="00C63F52"/>
    <w:rsid w:val="00C6773B"/>
    <w:rsid w:val="00C739A9"/>
    <w:rsid w:val="00C73ACA"/>
    <w:rsid w:val="00C77483"/>
    <w:rsid w:val="00C81AFC"/>
    <w:rsid w:val="00C81F7D"/>
    <w:rsid w:val="00C82057"/>
    <w:rsid w:val="00C903A4"/>
    <w:rsid w:val="00C92F06"/>
    <w:rsid w:val="00C93C2A"/>
    <w:rsid w:val="00C97D81"/>
    <w:rsid w:val="00CA5FA9"/>
    <w:rsid w:val="00CA661F"/>
    <w:rsid w:val="00CB4427"/>
    <w:rsid w:val="00CB6ECA"/>
    <w:rsid w:val="00CD0A4E"/>
    <w:rsid w:val="00CD1EDE"/>
    <w:rsid w:val="00CD3546"/>
    <w:rsid w:val="00CD5219"/>
    <w:rsid w:val="00CE098E"/>
    <w:rsid w:val="00CE1721"/>
    <w:rsid w:val="00CE33BC"/>
    <w:rsid w:val="00CE4683"/>
    <w:rsid w:val="00CF7344"/>
    <w:rsid w:val="00D026C7"/>
    <w:rsid w:val="00D034B2"/>
    <w:rsid w:val="00D04217"/>
    <w:rsid w:val="00D06DD3"/>
    <w:rsid w:val="00D10178"/>
    <w:rsid w:val="00D11272"/>
    <w:rsid w:val="00D12338"/>
    <w:rsid w:val="00D1462C"/>
    <w:rsid w:val="00D2050A"/>
    <w:rsid w:val="00D220E3"/>
    <w:rsid w:val="00D22359"/>
    <w:rsid w:val="00D23232"/>
    <w:rsid w:val="00D30A4C"/>
    <w:rsid w:val="00D32267"/>
    <w:rsid w:val="00D350CF"/>
    <w:rsid w:val="00D408C0"/>
    <w:rsid w:val="00D41B7C"/>
    <w:rsid w:val="00D5070A"/>
    <w:rsid w:val="00D54330"/>
    <w:rsid w:val="00D605D3"/>
    <w:rsid w:val="00D6257A"/>
    <w:rsid w:val="00D63B34"/>
    <w:rsid w:val="00D72685"/>
    <w:rsid w:val="00D739F5"/>
    <w:rsid w:val="00D76112"/>
    <w:rsid w:val="00D77DEC"/>
    <w:rsid w:val="00D81F8D"/>
    <w:rsid w:val="00D87B0A"/>
    <w:rsid w:val="00D92F71"/>
    <w:rsid w:val="00D938FC"/>
    <w:rsid w:val="00D97BDD"/>
    <w:rsid w:val="00DA20B9"/>
    <w:rsid w:val="00DA5B30"/>
    <w:rsid w:val="00DA6649"/>
    <w:rsid w:val="00DA7A85"/>
    <w:rsid w:val="00DB4B06"/>
    <w:rsid w:val="00DB7672"/>
    <w:rsid w:val="00DC03B6"/>
    <w:rsid w:val="00DC13CA"/>
    <w:rsid w:val="00DC1D41"/>
    <w:rsid w:val="00DC75A0"/>
    <w:rsid w:val="00DD1FE0"/>
    <w:rsid w:val="00DD355B"/>
    <w:rsid w:val="00DD4F90"/>
    <w:rsid w:val="00DE3B35"/>
    <w:rsid w:val="00DE46F5"/>
    <w:rsid w:val="00DF0A57"/>
    <w:rsid w:val="00DF1FC1"/>
    <w:rsid w:val="00E15E2C"/>
    <w:rsid w:val="00E24B68"/>
    <w:rsid w:val="00E24DA6"/>
    <w:rsid w:val="00E24ED0"/>
    <w:rsid w:val="00E32188"/>
    <w:rsid w:val="00E32565"/>
    <w:rsid w:val="00E377E4"/>
    <w:rsid w:val="00E446E6"/>
    <w:rsid w:val="00E44B55"/>
    <w:rsid w:val="00E46E3C"/>
    <w:rsid w:val="00E47A7E"/>
    <w:rsid w:val="00E55B99"/>
    <w:rsid w:val="00E602E9"/>
    <w:rsid w:val="00E61F01"/>
    <w:rsid w:val="00E63BB5"/>
    <w:rsid w:val="00E66341"/>
    <w:rsid w:val="00E71FCC"/>
    <w:rsid w:val="00E75292"/>
    <w:rsid w:val="00E818E0"/>
    <w:rsid w:val="00E82603"/>
    <w:rsid w:val="00E86BDB"/>
    <w:rsid w:val="00E90D0E"/>
    <w:rsid w:val="00E94EDD"/>
    <w:rsid w:val="00E954B3"/>
    <w:rsid w:val="00EA407A"/>
    <w:rsid w:val="00EA4B4C"/>
    <w:rsid w:val="00EB0020"/>
    <w:rsid w:val="00EB1E84"/>
    <w:rsid w:val="00EB38D5"/>
    <w:rsid w:val="00EC2C54"/>
    <w:rsid w:val="00EC3B66"/>
    <w:rsid w:val="00EC5B1F"/>
    <w:rsid w:val="00EC7DC4"/>
    <w:rsid w:val="00ED0E4C"/>
    <w:rsid w:val="00ED2DE1"/>
    <w:rsid w:val="00EE4F3A"/>
    <w:rsid w:val="00EE5BAA"/>
    <w:rsid w:val="00EE7418"/>
    <w:rsid w:val="00EF1E91"/>
    <w:rsid w:val="00F10F0B"/>
    <w:rsid w:val="00F11F8C"/>
    <w:rsid w:val="00F15665"/>
    <w:rsid w:val="00F17660"/>
    <w:rsid w:val="00F238B1"/>
    <w:rsid w:val="00F31229"/>
    <w:rsid w:val="00F34295"/>
    <w:rsid w:val="00F362E7"/>
    <w:rsid w:val="00F36C5A"/>
    <w:rsid w:val="00F4134A"/>
    <w:rsid w:val="00F4248B"/>
    <w:rsid w:val="00F42D96"/>
    <w:rsid w:val="00F4396A"/>
    <w:rsid w:val="00F53E01"/>
    <w:rsid w:val="00F57E30"/>
    <w:rsid w:val="00F62F77"/>
    <w:rsid w:val="00F64ADB"/>
    <w:rsid w:val="00F7326E"/>
    <w:rsid w:val="00F80C89"/>
    <w:rsid w:val="00F82590"/>
    <w:rsid w:val="00F85351"/>
    <w:rsid w:val="00F92B78"/>
    <w:rsid w:val="00F9349B"/>
    <w:rsid w:val="00F93904"/>
    <w:rsid w:val="00F97A40"/>
    <w:rsid w:val="00F97A57"/>
    <w:rsid w:val="00F97AF0"/>
    <w:rsid w:val="00FA37D3"/>
    <w:rsid w:val="00FA417C"/>
    <w:rsid w:val="00FA5408"/>
    <w:rsid w:val="00FA6D24"/>
    <w:rsid w:val="00FB2295"/>
    <w:rsid w:val="00FB54F7"/>
    <w:rsid w:val="00FC39CF"/>
    <w:rsid w:val="00FC4D96"/>
    <w:rsid w:val="00FC5B77"/>
    <w:rsid w:val="00FC5CF2"/>
    <w:rsid w:val="00FC5F35"/>
    <w:rsid w:val="00FD1AEB"/>
    <w:rsid w:val="00FD480C"/>
    <w:rsid w:val="00FD73D2"/>
    <w:rsid w:val="00FD7DE1"/>
    <w:rsid w:val="00FE3A51"/>
    <w:rsid w:val="00FE57C3"/>
    <w:rsid w:val="00FF32E0"/>
    <w:rsid w:val="00FF41FE"/>
    <w:rsid w:val="4E50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8F9567F"/>
  <w15:docId w15:val="{D6F88F06-A340-4661-B46E-1446E0B67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line="360" w:lineRule="auto"/>
      <w:ind w:firstLine="851"/>
      <w:jc w:val="both"/>
      <w:outlineLvl w:val="0"/>
    </w:pPr>
    <w:rPr>
      <w:b/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5">
    <w:name w:val="Body Text Indent"/>
    <w:basedOn w:val="a"/>
    <w:pPr>
      <w:spacing w:line="360" w:lineRule="auto"/>
      <w:ind w:firstLine="851"/>
      <w:jc w:val="both"/>
    </w:pPr>
    <w:rPr>
      <w:snapToGrid w:val="0"/>
      <w:sz w:val="28"/>
      <w:szCs w:val="20"/>
    </w:rPr>
  </w:style>
  <w:style w:type="paragraph" w:styleId="a6">
    <w:name w:val="footer"/>
    <w:basedOn w:val="a"/>
    <w:qFormat/>
    <w:pPr>
      <w:tabs>
        <w:tab w:val="center" w:pos="4677"/>
        <w:tab w:val="right" w:pos="9355"/>
      </w:tabs>
    </w:pPr>
  </w:style>
  <w:style w:type="character" w:styleId="a7">
    <w:name w:val="FollowedHyperlink"/>
    <w:basedOn w:val="a0"/>
    <w:qFormat/>
    <w:rPr>
      <w:color w:val="800080"/>
      <w:u w:val="single"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styleId="a9">
    <w:name w:val="page number"/>
    <w:basedOn w:val="a0"/>
  </w:style>
  <w:style w:type="table" w:styleId="aa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64541C"/>
    <w:pPr>
      <w:spacing w:before="100" w:beforeAutospacing="1" w:after="100" w:afterAutospacing="1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03D7FE-09CD-4D54-BC4F-F241615EB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20</Pages>
  <Words>1839</Words>
  <Characters>13676</Characters>
  <Application>Microsoft Office Word</Application>
  <DocSecurity>0</DocSecurity>
  <Lines>113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ServiceSoft</Company>
  <LinksUpToDate>false</LinksUpToDate>
  <CharactersWithSpaces>15485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Домарев</dc:creator>
  <cp:lastModifiedBy>Пузочкин Александр Сергеевич</cp:lastModifiedBy>
  <cp:revision>10</cp:revision>
  <cp:lastPrinted>2017-08-15T07:14:00Z</cp:lastPrinted>
  <dcterms:created xsi:type="dcterms:W3CDTF">2017-08-15T07:13:00Z</dcterms:created>
  <dcterms:modified xsi:type="dcterms:W3CDTF">2017-12-27T12:57:00Z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1049-10.1.0.5785</vt:lpwstr>
  </property>
</Properties>
</file>